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4B91F5" w14:textId="6C8380D5" w:rsidR="00E241D7" w:rsidRDefault="00AA2BCE">
      <w:pPr>
        <w:pStyle w:val="covSubTitle"/>
        <w:pBdr>
          <w:left w:val="single" w:sz="4" w:space="4" w:color="auto"/>
        </w:pBdr>
      </w:pPr>
      <w:bookmarkStart w:id="0" w:name="_GoBack"/>
      <w:bookmarkEnd w:id="0"/>
      <w:r>
        <w:t xml:space="preserve">Date: </w:t>
      </w:r>
      <w:r>
        <w:tab/>
      </w:r>
      <w:r>
        <w:tab/>
      </w:r>
    </w:p>
    <w:p w14:paraId="622B15FB" w14:textId="77777777" w:rsidR="00E241D7" w:rsidRDefault="00E241D7">
      <w:pPr>
        <w:pStyle w:val="covSubTitle"/>
        <w:pBdr>
          <w:left w:val="single" w:sz="4" w:space="4" w:color="auto"/>
        </w:pBdr>
        <w:rPr>
          <w:b w:val="0"/>
        </w:rPr>
      </w:pPr>
    </w:p>
    <w:p w14:paraId="29F71DF2" w14:textId="77777777" w:rsidR="00E241D7" w:rsidRDefault="00E241D7">
      <w:pPr>
        <w:pStyle w:val="covSubTitle"/>
        <w:pBdr>
          <w:left w:val="single" w:sz="4" w:space="4" w:color="auto"/>
        </w:pBdr>
        <w:rPr>
          <w:b w:val="0"/>
        </w:rPr>
      </w:pPr>
    </w:p>
    <w:p w14:paraId="084485A3" w14:textId="16768BC3" w:rsidR="00E241D7" w:rsidRDefault="00682032">
      <w:pPr>
        <w:pStyle w:val="covTitle"/>
        <w:spacing w:before="1920"/>
      </w:pPr>
      <w:r>
        <w:t xml:space="preserve">Standard IPv4 </w:t>
      </w:r>
      <w:r w:rsidR="006101E2">
        <w:t xml:space="preserve">Address Space </w:t>
      </w:r>
      <w:r>
        <w:br/>
        <w:t xml:space="preserve">Transfer </w:t>
      </w:r>
      <w:r w:rsidR="00E241D7">
        <w:t>Agreement</w:t>
      </w:r>
      <w:r w:rsidR="00A754E4">
        <w:br/>
      </w:r>
      <w:r w:rsidR="00A754E4" w:rsidRPr="00E9677A">
        <w:rPr>
          <w:sz w:val="24"/>
        </w:rPr>
        <w:t>Version 2.0</w:t>
      </w:r>
    </w:p>
    <w:p w14:paraId="47C784F2" w14:textId="77777777" w:rsidR="00E241D7" w:rsidRDefault="00E241D7">
      <w:pPr>
        <w:framePr w:w="2393" w:h="2251" w:hRule="exact" w:hSpace="181" w:wrap="around" w:vAnchor="page" w:hAnchor="page" w:x="8790" w:y="1362" w:anchorLock="1"/>
        <w:suppressOverlap/>
        <w:rPr>
          <w:sz w:val="14"/>
          <w:szCs w:val="14"/>
        </w:rPr>
      </w:pPr>
      <w:r>
        <w:rPr>
          <w:sz w:val="14"/>
          <w:szCs w:val="14"/>
        </w:rPr>
        <w:t>Lawyers</w:t>
      </w:r>
    </w:p>
    <w:p w14:paraId="4C4423BC" w14:textId="77777777" w:rsidR="00E241D7" w:rsidRDefault="00E241D7">
      <w:pPr>
        <w:framePr w:w="2393" w:h="2251" w:hRule="exact" w:hSpace="181" w:wrap="around" w:vAnchor="page" w:hAnchor="page" w:x="8790" w:y="1362" w:anchorLock="1"/>
        <w:suppressOverlap/>
        <w:rPr>
          <w:sz w:val="14"/>
          <w:szCs w:val="14"/>
        </w:rPr>
      </w:pPr>
      <w:r>
        <w:rPr>
          <w:sz w:val="14"/>
          <w:szCs w:val="14"/>
        </w:rPr>
        <w:t>Collins Square, Tower Two</w:t>
      </w:r>
    </w:p>
    <w:p w14:paraId="6D1BCBBF" w14:textId="77777777" w:rsidR="00E241D7" w:rsidRDefault="00E241D7">
      <w:pPr>
        <w:framePr w:w="2393" w:h="2251" w:hRule="exact" w:hSpace="181" w:wrap="around" w:vAnchor="page" w:hAnchor="page" w:x="8790" w:y="1362" w:anchorLock="1"/>
        <w:suppressOverlap/>
        <w:rPr>
          <w:sz w:val="14"/>
          <w:szCs w:val="14"/>
        </w:rPr>
      </w:pPr>
      <w:r>
        <w:rPr>
          <w:sz w:val="14"/>
          <w:szCs w:val="14"/>
        </w:rPr>
        <w:t>Level 25, 727 Collins Street</w:t>
      </w:r>
    </w:p>
    <w:p w14:paraId="5E64402B" w14:textId="77777777" w:rsidR="00E241D7" w:rsidRDefault="00E241D7">
      <w:pPr>
        <w:framePr w:w="2393" w:h="2251" w:hRule="exact" w:hSpace="181" w:wrap="around" w:vAnchor="page" w:hAnchor="page" w:x="8790" w:y="1362" w:anchorLock="1"/>
        <w:suppressOverlap/>
        <w:rPr>
          <w:sz w:val="14"/>
          <w:szCs w:val="14"/>
        </w:rPr>
      </w:pPr>
      <w:r>
        <w:rPr>
          <w:sz w:val="14"/>
          <w:szCs w:val="14"/>
        </w:rPr>
        <w:t>Melbourne VIC 3008</w:t>
      </w:r>
    </w:p>
    <w:p w14:paraId="46FE8D1C" w14:textId="77777777" w:rsidR="00E241D7" w:rsidRDefault="00E241D7">
      <w:pPr>
        <w:framePr w:w="2393" w:h="2251" w:hRule="exact" w:hSpace="181" w:wrap="around" w:vAnchor="page" w:hAnchor="page" w:x="8790" w:y="1362" w:anchorLock="1"/>
        <w:suppressOverlap/>
        <w:rPr>
          <w:sz w:val="14"/>
          <w:szCs w:val="14"/>
        </w:rPr>
      </w:pPr>
      <w:r>
        <w:rPr>
          <w:sz w:val="14"/>
          <w:szCs w:val="14"/>
        </w:rPr>
        <w:t>Australia</w:t>
      </w:r>
    </w:p>
    <w:p w14:paraId="2E783CB2" w14:textId="77777777" w:rsidR="00E241D7" w:rsidRDefault="00E241D7">
      <w:pPr>
        <w:framePr w:w="2393" w:h="2251" w:hRule="exact" w:hSpace="181" w:wrap="around" w:vAnchor="page" w:hAnchor="page" w:x="8790" w:y="1362" w:anchorLock="1"/>
        <w:spacing w:before="120"/>
        <w:suppressOverlap/>
        <w:rPr>
          <w:sz w:val="14"/>
          <w:szCs w:val="14"/>
        </w:rPr>
      </w:pPr>
      <w:r>
        <w:rPr>
          <w:sz w:val="14"/>
          <w:szCs w:val="14"/>
        </w:rPr>
        <w:t>Telephone 61 3 9258 3555</w:t>
      </w:r>
    </w:p>
    <w:p w14:paraId="55BD441E" w14:textId="77777777" w:rsidR="00E241D7" w:rsidRDefault="00E241D7">
      <w:pPr>
        <w:framePr w:w="2393" w:h="2251" w:hRule="exact" w:hSpace="181" w:wrap="around" w:vAnchor="page" w:hAnchor="page" w:x="8790" w:y="1362" w:anchorLock="1"/>
        <w:suppressOverlap/>
        <w:rPr>
          <w:sz w:val="14"/>
          <w:szCs w:val="14"/>
        </w:rPr>
      </w:pPr>
      <w:r>
        <w:rPr>
          <w:sz w:val="14"/>
          <w:szCs w:val="14"/>
        </w:rPr>
        <w:t>Facsimile 61 3 9258 3666</w:t>
      </w:r>
    </w:p>
    <w:p w14:paraId="58EB095D" w14:textId="77777777" w:rsidR="00E241D7" w:rsidRDefault="00E241D7">
      <w:pPr>
        <w:framePr w:w="2393" w:h="2251" w:hRule="exact" w:hSpace="181" w:wrap="around" w:vAnchor="page" w:hAnchor="page" w:x="8790" w:y="1362" w:anchorLock="1"/>
        <w:spacing w:before="120"/>
        <w:suppressOverlap/>
        <w:rPr>
          <w:sz w:val="14"/>
          <w:szCs w:val="14"/>
        </w:rPr>
      </w:pPr>
      <w:r>
        <w:rPr>
          <w:sz w:val="14"/>
          <w:szCs w:val="14"/>
        </w:rPr>
        <w:t>info@maddocks.com.au</w:t>
      </w:r>
    </w:p>
    <w:p w14:paraId="4BD32627" w14:textId="77777777" w:rsidR="00E241D7" w:rsidRDefault="00E241D7">
      <w:pPr>
        <w:framePr w:w="2393" w:h="2251" w:hRule="exact" w:hSpace="181" w:wrap="around" w:vAnchor="page" w:hAnchor="page" w:x="8790" w:y="1362" w:anchorLock="1"/>
        <w:suppressOverlap/>
        <w:rPr>
          <w:sz w:val="14"/>
          <w:szCs w:val="14"/>
        </w:rPr>
      </w:pPr>
      <w:r>
        <w:rPr>
          <w:sz w:val="14"/>
          <w:szCs w:val="14"/>
        </w:rPr>
        <w:t>www.maddocks.com.au</w:t>
      </w:r>
    </w:p>
    <w:p w14:paraId="7E6B792F" w14:textId="77777777" w:rsidR="00E241D7" w:rsidRDefault="00E241D7">
      <w:pPr>
        <w:framePr w:w="2393" w:h="2251" w:hRule="exact" w:hSpace="181" w:wrap="around" w:vAnchor="page" w:hAnchor="page" w:x="8790" w:y="1362" w:anchorLock="1"/>
        <w:spacing w:before="120"/>
        <w:suppressOverlap/>
        <w:rPr>
          <w:sz w:val="14"/>
          <w:szCs w:val="14"/>
        </w:rPr>
      </w:pPr>
      <w:r>
        <w:rPr>
          <w:sz w:val="14"/>
          <w:szCs w:val="14"/>
        </w:rPr>
        <w:t>DX 259 Melbourne</w:t>
      </w:r>
    </w:p>
    <w:p w14:paraId="7C150A2A" w14:textId="77777777" w:rsidR="00E241D7" w:rsidRDefault="00E241D7">
      <w:pPr>
        <w:autoSpaceDE w:val="0"/>
        <w:autoSpaceDN w:val="0"/>
        <w:adjustRightInd w:val="0"/>
        <w:rPr>
          <w:sz w:val="14"/>
          <w:szCs w:val="14"/>
        </w:rPr>
      </w:pPr>
    </w:p>
    <w:p w14:paraId="4E33E478" w14:textId="77777777" w:rsidR="00E241D7" w:rsidRDefault="00E241D7">
      <w:pPr>
        <w:pStyle w:val="covBodyText"/>
      </w:pPr>
    </w:p>
    <w:p w14:paraId="37D0A922" w14:textId="77777777" w:rsidR="00E241D7" w:rsidRDefault="00E241D7">
      <w:pPr>
        <w:pStyle w:val="covBodyText"/>
      </w:pPr>
    </w:p>
    <w:p w14:paraId="5AF55983" w14:textId="77777777" w:rsidR="00E241D7" w:rsidRDefault="00E241D7">
      <w:pPr>
        <w:pStyle w:val="covBodyText"/>
      </w:pPr>
    </w:p>
    <w:p w14:paraId="1177E077" w14:textId="77777777" w:rsidR="00E241D7" w:rsidRDefault="00E241D7">
      <w:pPr>
        <w:pStyle w:val="covBodyText"/>
        <w:rPr>
          <w:rFonts w:cs="Arial"/>
          <w:bCs/>
          <w:szCs w:val="22"/>
        </w:rPr>
      </w:pPr>
    </w:p>
    <w:p w14:paraId="3EEB01F5" w14:textId="77777777" w:rsidR="00E241D7" w:rsidRDefault="00682032">
      <w:pPr>
        <w:pStyle w:val="covBodyText"/>
        <w:pBdr>
          <w:left w:val="single" w:sz="4" w:space="4" w:color="auto"/>
        </w:pBdr>
        <w:rPr>
          <w:rFonts w:cs="Arial"/>
          <w:b/>
          <w:bCs/>
          <w:szCs w:val="22"/>
        </w:rPr>
      </w:pPr>
      <w:r>
        <w:rPr>
          <w:rFonts w:cs="Arial"/>
          <w:b/>
          <w:bCs/>
          <w:szCs w:val="22"/>
        </w:rPr>
        <w:t>APIDTT</w:t>
      </w:r>
      <w:r w:rsidR="00E241D7">
        <w:rPr>
          <w:rFonts w:cs="Arial"/>
          <w:b/>
          <w:bCs/>
          <w:szCs w:val="22"/>
        </w:rPr>
        <w:t xml:space="preserve"> </w:t>
      </w:r>
      <w:r w:rsidR="00B52D13" w:rsidRPr="00B52D13">
        <w:rPr>
          <w:rFonts w:cs="Arial"/>
          <w:b/>
          <w:bCs/>
          <w:szCs w:val="22"/>
        </w:rPr>
        <w:t xml:space="preserve">Pty Ltd ACN 638 389 072 </w:t>
      </w:r>
      <w:r w:rsidR="00B52D13">
        <w:rPr>
          <w:rFonts w:cs="Arial"/>
          <w:b/>
          <w:bCs/>
          <w:szCs w:val="22"/>
        </w:rPr>
        <w:br/>
      </w:r>
      <w:r w:rsidR="00B52D13" w:rsidRPr="00B52D13">
        <w:rPr>
          <w:rFonts w:cs="Arial"/>
          <w:b/>
          <w:bCs/>
          <w:szCs w:val="22"/>
        </w:rPr>
        <w:t xml:space="preserve">in its capacity as trustee for the </w:t>
      </w:r>
      <w:r w:rsidR="00B52D13">
        <w:rPr>
          <w:rFonts w:cs="Arial"/>
          <w:b/>
          <w:bCs/>
          <w:szCs w:val="22"/>
        </w:rPr>
        <w:br/>
      </w:r>
      <w:r w:rsidR="00B52D13" w:rsidRPr="00B52D13">
        <w:rPr>
          <w:rFonts w:cs="Arial"/>
          <w:b/>
          <w:bCs/>
          <w:szCs w:val="22"/>
        </w:rPr>
        <w:t>Asia Pacific Internet Development Trust</w:t>
      </w:r>
    </w:p>
    <w:p w14:paraId="58B6EDD7" w14:textId="77777777" w:rsidR="00E241D7" w:rsidRDefault="00E241D7">
      <w:pPr>
        <w:pStyle w:val="covBodyText"/>
        <w:pBdr>
          <w:left w:val="single" w:sz="4" w:space="4" w:color="auto"/>
        </w:pBdr>
        <w:rPr>
          <w:rFonts w:cs="Arial"/>
          <w:bCs/>
          <w:szCs w:val="22"/>
        </w:rPr>
      </w:pPr>
    </w:p>
    <w:p w14:paraId="7CCF4923" w14:textId="77777777" w:rsidR="00E241D7" w:rsidRDefault="00E241D7">
      <w:pPr>
        <w:pStyle w:val="covBodyText"/>
        <w:pBdr>
          <w:left w:val="single" w:sz="4" w:space="4" w:color="auto"/>
        </w:pBdr>
        <w:rPr>
          <w:rFonts w:cs="Arial"/>
          <w:bCs/>
          <w:szCs w:val="22"/>
        </w:rPr>
      </w:pPr>
    </w:p>
    <w:p w14:paraId="3735C378" w14:textId="77777777" w:rsidR="00E241D7" w:rsidRDefault="00E241D7">
      <w:pPr>
        <w:pStyle w:val="covBodyText"/>
        <w:rPr>
          <w:rFonts w:cs="Arial"/>
          <w:bCs/>
          <w:szCs w:val="22"/>
        </w:rPr>
      </w:pPr>
    </w:p>
    <w:p w14:paraId="2498A0E5" w14:textId="77777777" w:rsidR="00E241D7" w:rsidRDefault="00E241D7">
      <w:pPr>
        <w:pStyle w:val="covBodyText"/>
        <w:rPr>
          <w:rFonts w:cs="Arial"/>
          <w:bCs/>
          <w:szCs w:val="22"/>
        </w:rPr>
      </w:pPr>
    </w:p>
    <w:p w14:paraId="0E6143EA" w14:textId="11BC256A" w:rsidR="00E241D7" w:rsidRDefault="00E241D7">
      <w:pPr>
        <w:pStyle w:val="covBodyText"/>
        <w:pBdr>
          <w:left w:val="single" w:sz="4" w:space="4" w:color="auto"/>
        </w:pBdr>
        <w:rPr>
          <w:rFonts w:cs="Arial"/>
          <w:b/>
          <w:bCs/>
          <w:szCs w:val="22"/>
        </w:rPr>
      </w:pPr>
      <w:r>
        <w:rPr>
          <w:rFonts w:cs="Arial"/>
          <w:b/>
          <w:bCs/>
          <w:szCs w:val="22"/>
        </w:rPr>
        <w:t xml:space="preserve">The </w:t>
      </w:r>
      <w:r w:rsidR="00A61C5B">
        <w:rPr>
          <w:rFonts w:cs="Arial"/>
          <w:b/>
          <w:bCs/>
          <w:szCs w:val="22"/>
        </w:rPr>
        <w:t>Recipient</w:t>
      </w:r>
      <w:r>
        <w:rPr>
          <w:rFonts w:cs="Arial"/>
          <w:b/>
          <w:bCs/>
          <w:szCs w:val="22"/>
        </w:rPr>
        <w:t xml:space="preserve"> named in </w:t>
      </w:r>
      <w:r w:rsidR="00D741BC">
        <w:rPr>
          <w:rFonts w:cs="Arial"/>
          <w:b/>
          <w:bCs/>
          <w:szCs w:val="22"/>
        </w:rPr>
        <w:t xml:space="preserve">item </w:t>
      </w:r>
      <w:r w:rsidR="00D741BC">
        <w:rPr>
          <w:rFonts w:cs="Arial"/>
          <w:b/>
          <w:bCs/>
          <w:szCs w:val="22"/>
        </w:rPr>
        <w:fldChar w:fldCharType="begin"/>
      </w:r>
      <w:r w:rsidR="00D741BC">
        <w:rPr>
          <w:rFonts w:cs="Arial"/>
          <w:b/>
          <w:bCs/>
          <w:szCs w:val="22"/>
        </w:rPr>
        <w:instrText xml:space="preserve"> REF _Ref38372923 \r \h </w:instrText>
      </w:r>
      <w:r w:rsidR="00D741BC">
        <w:rPr>
          <w:rFonts w:cs="Arial"/>
          <w:b/>
          <w:bCs/>
          <w:szCs w:val="22"/>
        </w:rPr>
      </w:r>
      <w:r w:rsidR="00D741BC">
        <w:rPr>
          <w:rFonts w:cs="Arial"/>
          <w:b/>
          <w:bCs/>
          <w:szCs w:val="22"/>
        </w:rPr>
        <w:fldChar w:fldCharType="separate"/>
      </w:r>
      <w:r w:rsidR="00CF6161">
        <w:rPr>
          <w:rFonts w:cs="Arial"/>
          <w:b/>
          <w:bCs/>
          <w:szCs w:val="22"/>
        </w:rPr>
        <w:t>1</w:t>
      </w:r>
      <w:r w:rsidR="00D741BC">
        <w:rPr>
          <w:rFonts w:cs="Arial"/>
          <w:b/>
          <w:bCs/>
          <w:szCs w:val="22"/>
        </w:rPr>
        <w:fldChar w:fldCharType="end"/>
      </w:r>
      <w:r w:rsidR="00D741BC">
        <w:rPr>
          <w:rFonts w:cs="Arial"/>
          <w:b/>
          <w:bCs/>
          <w:szCs w:val="22"/>
        </w:rPr>
        <w:t xml:space="preserve"> </w:t>
      </w:r>
      <w:r>
        <w:rPr>
          <w:rFonts w:cs="Arial"/>
          <w:b/>
          <w:bCs/>
          <w:szCs w:val="22"/>
        </w:rPr>
        <w:t xml:space="preserve">of </w:t>
      </w:r>
      <w:r w:rsidR="00102828">
        <w:rPr>
          <w:rFonts w:cs="Arial"/>
          <w:b/>
          <w:bCs/>
          <w:szCs w:val="22"/>
        </w:rPr>
        <w:fldChar w:fldCharType="begin"/>
      </w:r>
      <w:r w:rsidR="00102828">
        <w:rPr>
          <w:rFonts w:cs="Arial"/>
          <w:b/>
          <w:bCs/>
          <w:szCs w:val="22"/>
        </w:rPr>
        <w:instrText xml:space="preserve"> REF _Ref515006968 \r \h </w:instrText>
      </w:r>
      <w:r w:rsidR="00102828">
        <w:rPr>
          <w:rFonts w:cs="Arial"/>
          <w:b/>
          <w:bCs/>
          <w:szCs w:val="22"/>
        </w:rPr>
      </w:r>
      <w:r w:rsidR="00102828">
        <w:rPr>
          <w:rFonts w:cs="Arial"/>
          <w:b/>
          <w:bCs/>
          <w:szCs w:val="22"/>
        </w:rPr>
        <w:fldChar w:fldCharType="separate"/>
      </w:r>
      <w:r w:rsidR="00CF6161">
        <w:rPr>
          <w:rFonts w:cs="Arial"/>
          <w:b/>
          <w:bCs/>
          <w:szCs w:val="22"/>
        </w:rPr>
        <w:t>Schedule 1</w:t>
      </w:r>
      <w:r w:rsidR="00102828">
        <w:rPr>
          <w:rFonts w:cs="Arial"/>
          <w:b/>
          <w:bCs/>
          <w:szCs w:val="22"/>
        </w:rPr>
        <w:fldChar w:fldCharType="end"/>
      </w:r>
      <w:r>
        <w:rPr>
          <w:rFonts w:cs="Arial"/>
          <w:b/>
          <w:bCs/>
          <w:szCs w:val="22"/>
        </w:rPr>
        <w:t xml:space="preserve"> as </w:t>
      </w:r>
      <w:r w:rsidR="00A61C5B">
        <w:rPr>
          <w:rFonts w:cs="Arial"/>
          <w:b/>
          <w:bCs/>
          <w:szCs w:val="22"/>
        </w:rPr>
        <w:t>Recipient</w:t>
      </w:r>
    </w:p>
    <w:p w14:paraId="44772FDD" w14:textId="77777777" w:rsidR="00E241D7" w:rsidRDefault="00E241D7">
      <w:pPr>
        <w:pStyle w:val="covBodyText"/>
        <w:pBdr>
          <w:left w:val="single" w:sz="4" w:space="4" w:color="auto"/>
        </w:pBdr>
        <w:rPr>
          <w:rFonts w:cs="Arial"/>
          <w:bCs/>
          <w:szCs w:val="22"/>
        </w:rPr>
      </w:pPr>
    </w:p>
    <w:p w14:paraId="2B74128B" w14:textId="77777777" w:rsidR="00E241D7" w:rsidRDefault="00E241D7">
      <w:pPr>
        <w:pStyle w:val="covBodyText"/>
        <w:pBdr>
          <w:left w:val="single" w:sz="4" w:space="4" w:color="auto"/>
        </w:pBdr>
        <w:rPr>
          <w:rFonts w:cs="Arial"/>
          <w:bCs/>
          <w:szCs w:val="22"/>
        </w:rPr>
      </w:pPr>
    </w:p>
    <w:p w14:paraId="1EF82F7F" w14:textId="77777777" w:rsidR="00E241D7" w:rsidRDefault="00E241D7">
      <w:pPr>
        <w:pStyle w:val="covBodyText"/>
        <w:rPr>
          <w:rFonts w:cs="Arial"/>
          <w:bCs/>
          <w:szCs w:val="22"/>
        </w:rPr>
      </w:pPr>
    </w:p>
    <w:p w14:paraId="3242DC2D" w14:textId="77777777" w:rsidR="00E241D7" w:rsidRDefault="00E241D7">
      <w:pPr>
        <w:rPr>
          <w:b/>
          <w:i/>
        </w:rPr>
      </w:pPr>
    </w:p>
    <w:p w14:paraId="4A05774C" w14:textId="77777777" w:rsidR="00E241D7" w:rsidRDefault="00E241D7">
      <w:pPr>
        <w:rPr>
          <w:b/>
          <w:i/>
        </w:rPr>
      </w:pPr>
    </w:p>
    <w:p w14:paraId="4EBE8D5A" w14:textId="77777777" w:rsidR="00E241D7" w:rsidRDefault="00E241D7">
      <w:pPr>
        <w:rPr>
          <w:b/>
          <w:i/>
        </w:rPr>
        <w:sectPr w:rsidR="00E241D7">
          <w:headerReference w:type="even" r:id="rId8"/>
          <w:headerReference w:type="default" r:id="rId9"/>
          <w:footerReference w:type="even" r:id="rId10"/>
          <w:footerReference w:type="default" r:id="rId11"/>
          <w:headerReference w:type="first" r:id="rId12"/>
          <w:footerReference w:type="first" r:id="rId13"/>
          <w:pgSz w:w="11906" w:h="16838" w:code="9"/>
          <w:pgMar w:top="1701" w:right="1417" w:bottom="1417" w:left="1417" w:header="567" w:footer="567" w:gutter="0"/>
          <w:pgNumType w:fmt="lowerRoman" w:start="1"/>
          <w:cols w:space="720"/>
          <w:titlePg/>
          <w:rtlGutter/>
          <w:docGrid w:linePitch="299"/>
        </w:sectPr>
      </w:pPr>
    </w:p>
    <w:p w14:paraId="7F41A15D" w14:textId="77777777" w:rsidR="00E241D7" w:rsidRDefault="00E241D7">
      <w:pPr>
        <w:pStyle w:val="mainTitle"/>
      </w:pPr>
      <w:r>
        <w:lastRenderedPageBreak/>
        <w:t>Contents</w:t>
      </w:r>
    </w:p>
    <w:p w14:paraId="13D86DAA" w14:textId="77777777" w:rsidR="00E241D7" w:rsidRDefault="00E241D7">
      <w:pPr>
        <w:tabs>
          <w:tab w:val="right" w:pos="9072"/>
        </w:tabs>
        <w:rPr>
          <w:sz w:val="2"/>
          <w:szCs w:val="2"/>
        </w:rPr>
      </w:pPr>
    </w:p>
    <w:p w14:paraId="6100DD36" w14:textId="4B969D26" w:rsidR="00A754E4" w:rsidRDefault="00731E82">
      <w:pPr>
        <w:pStyle w:val="TOC1"/>
        <w:rPr>
          <w:rFonts w:asciiTheme="minorHAnsi" w:eastAsiaTheme="minorEastAsia" w:hAnsiTheme="minorHAnsi" w:cstheme="minorBidi"/>
          <w:b w:val="0"/>
          <w:noProof/>
          <w:sz w:val="22"/>
          <w:szCs w:val="22"/>
          <w:lang w:eastAsia="en-AU"/>
        </w:rPr>
      </w:pPr>
      <w:r>
        <w:rPr>
          <w:b w:val="0"/>
          <w:bCs/>
        </w:rPr>
        <w:fldChar w:fldCharType="begin"/>
      </w:r>
      <w:r>
        <w:rPr>
          <w:b w:val="0"/>
          <w:bCs/>
        </w:rPr>
        <w:instrText xml:space="preserve"> TOC \o "1-1" \t "Heading 2,2,legalSchedule,1" </w:instrText>
      </w:r>
      <w:r>
        <w:rPr>
          <w:b w:val="0"/>
          <w:bCs/>
        </w:rPr>
        <w:fldChar w:fldCharType="separate"/>
      </w:r>
      <w:r w:rsidR="00A754E4">
        <w:rPr>
          <w:noProof/>
        </w:rPr>
        <w:t>1.</w:t>
      </w:r>
      <w:r w:rsidR="00A754E4">
        <w:rPr>
          <w:rFonts w:asciiTheme="minorHAnsi" w:eastAsiaTheme="minorEastAsia" w:hAnsiTheme="minorHAnsi" w:cstheme="minorBidi"/>
          <w:b w:val="0"/>
          <w:noProof/>
          <w:sz w:val="22"/>
          <w:szCs w:val="22"/>
          <w:lang w:eastAsia="en-AU"/>
        </w:rPr>
        <w:tab/>
      </w:r>
      <w:r w:rsidR="00A754E4">
        <w:rPr>
          <w:noProof/>
        </w:rPr>
        <w:t>Definitions</w:t>
      </w:r>
      <w:r w:rsidR="00A754E4">
        <w:rPr>
          <w:noProof/>
        </w:rPr>
        <w:tab/>
      </w:r>
      <w:r w:rsidR="00A754E4">
        <w:rPr>
          <w:noProof/>
        </w:rPr>
        <w:fldChar w:fldCharType="begin"/>
      </w:r>
      <w:r w:rsidR="00A754E4">
        <w:rPr>
          <w:noProof/>
        </w:rPr>
        <w:instrText xml:space="preserve"> PAGEREF _Toc47507413 \h </w:instrText>
      </w:r>
      <w:r w:rsidR="00A754E4">
        <w:rPr>
          <w:noProof/>
        </w:rPr>
      </w:r>
      <w:r w:rsidR="00A754E4">
        <w:rPr>
          <w:noProof/>
        </w:rPr>
        <w:fldChar w:fldCharType="separate"/>
      </w:r>
      <w:r w:rsidR="00A754E4">
        <w:rPr>
          <w:noProof/>
        </w:rPr>
        <w:t>5</w:t>
      </w:r>
      <w:r w:rsidR="00A754E4">
        <w:rPr>
          <w:noProof/>
        </w:rPr>
        <w:fldChar w:fldCharType="end"/>
      </w:r>
    </w:p>
    <w:p w14:paraId="7933573A" w14:textId="21F50913" w:rsidR="00A754E4" w:rsidRDefault="00A754E4">
      <w:pPr>
        <w:pStyle w:val="TOC1"/>
        <w:rPr>
          <w:rFonts w:asciiTheme="minorHAnsi" w:eastAsiaTheme="minorEastAsia" w:hAnsiTheme="minorHAnsi" w:cstheme="minorBidi"/>
          <w:b w:val="0"/>
          <w:noProof/>
          <w:sz w:val="22"/>
          <w:szCs w:val="22"/>
          <w:lang w:eastAsia="en-AU"/>
        </w:rPr>
      </w:pPr>
      <w:r>
        <w:rPr>
          <w:noProof/>
        </w:rPr>
        <w:t>2.</w:t>
      </w:r>
      <w:r>
        <w:rPr>
          <w:rFonts w:asciiTheme="minorHAnsi" w:eastAsiaTheme="minorEastAsia" w:hAnsiTheme="minorHAnsi" w:cstheme="minorBidi"/>
          <w:b w:val="0"/>
          <w:noProof/>
          <w:sz w:val="22"/>
          <w:szCs w:val="22"/>
          <w:lang w:eastAsia="en-AU"/>
        </w:rPr>
        <w:tab/>
      </w:r>
      <w:r>
        <w:rPr>
          <w:noProof/>
        </w:rPr>
        <w:t>Transfer of Address Space</w:t>
      </w:r>
      <w:r>
        <w:rPr>
          <w:noProof/>
        </w:rPr>
        <w:tab/>
      </w:r>
      <w:r>
        <w:rPr>
          <w:noProof/>
        </w:rPr>
        <w:fldChar w:fldCharType="begin"/>
      </w:r>
      <w:r>
        <w:rPr>
          <w:noProof/>
        </w:rPr>
        <w:instrText xml:space="preserve"> PAGEREF _Toc47507414 \h </w:instrText>
      </w:r>
      <w:r>
        <w:rPr>
          <w:noProof/>
        </w:rPr>
      </w:r>
      <w:r>
        <w:rPr>
          <w:noProof/>
        </w:rPr>
        <w:fldChar w:fldCharType="separate"/>
      </w:r>
      <w:r>
        <w:rPr>
          <w:noProof/>
        </w:rPr>
        <w:t>9</w:t>
      </w:r>
      <w:r>
        <w:rPr>
          <w:noProof/>
        </w:rPr>
        <w:fldChar w:fldCharType="end"/>
      </w:r>
    </w:p>
    <w:p w14:paraId="41A63A84" w14:textId="114B45B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2.1</w:t>
      </w:r>
      <w:r>
        <w:rPr>
          <w:rFonts w:asciiTheme="minorHAnsi" w:eastAsiaTheme="minorEastAsia" w:hAnsiTheme="minorHAnsi" w:cstheme="minorBidi"/>
          <w:noProof/>
          <w:sz w:val="22"/>
          <w:szCs w:val="22"/>
          <w:lang w:eastAsia="en-AU"/>
        </w:rPr>
        <w:tab/>
      </w:r>
      <w:r>
        <w:rPr>
          <w:noProof/>
        </w:rPr>
        <w:t>Sale and Acquisition</w:t>
      </w:r>
      <w:r>
        <w:rPr>
          <w:noProof/>
        </w:rPr>
        <w:tab/>
      </w:r>
      <w:r>
        <w:rPr>
          <w:noProof/>
        </w:rPr>
        <w:fldChar w:fldCharType="begin"/>
      </w:r>
      <w:r>
        <w:rPr>
          <w:noProof/>
        </w:rPr>
        <w:instrText xml:space="preserve"> PAGEREF _Toc47507415 \h </w:instrText>
      </w:r>
      <w:r>
        <w:rPr>
          <w:noProof/>
        </w:rPr>
      </w:r>
      <w:r>
        <w:rPr>
          <w:noProof/>
        </w:rPr>
        <w:fldChar w:fldCharType="separate"/>
      </w:r>
      <w:r>
        <w:rPr>
          <w:noProof/>
        </w:rPr>
        <w:t>9</w:t>
      </w:r>
      <w:r>
        <w:rPr>
          <w:noProof/>
        </w:rPr>
        <w:fldChar w:fldCharType="end"/>
      </w:r>
    </w:p>
    <w:p w14:paraId="211FA9E7" w14:textId="68C78A89"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2.2</w:t>
      </w:r>
      <w:r>
        <w:rPr>
          <w:rFonts w:asciiTheme="minorHAnsi" w:eastAsiaTheme="minorEastAsia" w:hAnsiTheme="minorHAnsi" w:cstheme="minorBidi"/>
          <w:noProof/>
          <w:sz w:val="22"/>
          <w:szCs w:val="22"/>
          <w:lang w:eastAsia="en-AU"/>
        </w:rPr>
        <w:tab/>
      </w:r>
      <w:r>
        <w:rPr>
          <w:noProof/>
        </w:rPr>
        <w:t>Passing of Rights and Risk</w:t>
      </w:r>
      <w:r>
        <w:rPr>
          <w:noProof/>
        </w:rPr>
        <w:tab/>
      </w:r>
      <w:r>
        <w:rPr>
          <w:noProof/>
        </w:rPr>
        <w:fldChar w:fldCharType="begin"/>
      </w:r>
      <w:r>
        <w:rPr>
          <w:noProof/>
        </w:rPr>
        <w:instrText xml:space="preserve"> PAGEREF _Toc47507416 \h </w:instrText>
      </w:r>
      <w:r>
        <w:rPr>
          <w:noProof/>
        </w:rPr>
      </w:r>
      <w:r>
        <w:rPr>
          <w:noProof/>
        </w:rPr>
        <w:fldChar w:fldCharType="separate"/>
      </w:r>
      <w:r>
        <w:rPr>
          <w:noProof/>
        </w:rPr>
        <w:t>9</w:t>
      </w:r>
      <w:r>
        <w:rPr>
          <w:noProof/>
        </w:rPr>
        <w:fldChar w:fldCharType="end"/>
      </w:r>
    </w:p>
    <w:p w14:paraId="56C5D57D" w14:textId="334A6EE2" w:rsidR="00A754E4" w:rsidRDefault="00A754E4">
      <w:pPr>
        <w:pStyle w:val="TOC1"/>
        <w:rPr>
          <w:rFonts w:asciiTheme="minorHAnsi" w:eastAsiaTheme="minorEastAsia" w:hAnsiTheme="minorHAnsi" w:cstheme="minorBidi"/>
          <w:b w:val="0"/>
          <w:noProof/>
          <w:sz w:val="22"/>
          <w:szCs w:val="22"/>
          <w:lang w:eastAsia="en-AU"/>
        </w:rPr>
      </w:pPr>
      <w:r>
        <w:rPr>
          <w:noProof/>
        </w:rPr>
        <w:t>3.</w:t>
      </w:r>
      <w:r>
        <w:rPr>
          <w:rFonts w:asciiTheme="minorHAnsi" w:eastAsiaTheme="minorEastAsia" w:hAnsiTheme="minorHAnsi" w:cstheme="minorBidi"/>
          <w:b w:val="0"/>
          <w:noProof/>
          <w:sz w:val="22"/>
          <w:szCs w:val="22"/>
          <w:lang w:eastAsia="en-AU"/>
        </w:rPr>
        <w:tab/>
      </w:r>
      <w:r>
        <w:rPr>
          <w:noProof/>
        </w:rPr>
        <w:t>Transfer Addresses and Tender Price</w:t>
      </w:r>
      <w:r>
        <w:rPr>
          <w:noProof/>
        </w:rPr>
        <w:tab/>
      </w:r>
      <w:r>
        <w:rPr>
          <w:noProof/>
        </w:rPr>
        <w:fldChar w:fldCharType="begin"/>
      </w:r>
      <w:r>
        <w:rPr>
          <w:noProof/>
        </w:rPr>
        <w:instrText xml:space="preserve"> PAGEREF _Toc47507417 \h </w:instrText>
      </w:r>
      <w:r>
        <w:rPr>
          <w:noProof/>
        </w:rPr>
      </w:r>
      <w:r>
        <w:rPr>
          <w:noProof/>
        </w:rPr>
        <w:fldChar w:fldCharType="separate"/>
      </w:r>
      <w:r>
        <w:rPr>
          <w:noProof/>
        </w:rPr>
        <w:t>9</w:t>
      </w:r>
      <w:r>
        <w:rPr>
          <w:noProof/>
        </w:rPr>
        <w:fldChar w:fldCharType="end"/>
      </w:r>
    </w:p>
    <w:p w14:paraId="7E9BFCB1" w14:textId="42361569" w:rsidR="00A754E4" w:rsidRDefault="00A754E4">
      <w:pPr>
        <w:pStyle w:val="TOC2"/>
        <w:tabs>
          <w:tab w:val="left" w:pos="1702"/>
        </w:tabs>
        <w:rPr>
          <w:rFonts w:asciiTheme="minorHAnsi" w:eastAsiaTheme="minorEastAsia" w:hAnsiTheme="minorHAnsi" w:cstheme="minorBidi"/>
          <w:noProof/>
          <w:sz w:val="22"/>
          <w:szCs w:val="22"/>
          <w:lang w:eastAsia="en-AU"/>
        </w:rPr>
      </w:pPr>
      <w:r w:rsidRPr="003E0D83">
        <w:rPr>
          <w:rFonts w:eastAsia="SimSun"/>
          <w:noProof/>
        </w:rPr>
        <w:t>3.1</w:t>
      </w:r>
      <w:r>
        <w:rPr>
          <w:rFonts w:asciiTheme="minorHAnsi" w:eastAsiaTheme="minorEastAsia" w:hAnsiTheme="minorHAnsi" w:cstheme="minorBidi"/>
          <w:noProof/>
          <w:sz w:val="22"/>
          <w:szCs w:val="22"/>
          <w:lang w:eastAsia="en-AU"/>
        </w:rPr>
        <w:tab/>
      </w:r>
      <w:r w:rsidRPr="003E0D83">
        <w:rPr>
          <w:rFonts w:eastAsia="SimSun"/>
          <w:noProof/>
        </w:rPr>
        <w:t>Determination of Transfer Addresses and Tender Price</w:t>
      </w:r>
      <w:r>
        <w:rPr>
          <w:noProof/>
        </w:rPr>
        <w:tab/>
      </w:r>
      <w:r>
        <w:rPr>
          <w:noProof/>
        </w:rPr>
        <w:fldChar w:fldCharType="begin"/>
      </w:r>
      <w:r>
        <w:rPr>
          <w:noProof/>
        </w:rPr>
        <w:instrText xml:space="preserve"> PAGEREF _Toc47507418 \h </w:instrText>
      </w:r>
      <w:r>
        <w:rPr>
          <w:noProof/>
        </w:rPr>
      </w:r>
      <w:r>
        <w:rPr>
          <w:noProof/>
        </w:rPr>
        <w:fldChar w:fldCharType="separate"/>
      </w:r>
      <w:r>
        <w:rPr>
          <w:noProof/>
        </w:rPr>
        <w:t>9</w:t>
      </w:r>
      <w:r>
        <w:rPr>
          <w:noProof/>
        </w:rPr>
        <w:fldChar w:fldCharType="end"/>
      </w:r>
    </w:p>
    <w:p w14:paraId="4139FBCD" w14:textId="4A58D63E" w:rsidR="00A754E4" w:rsidRDefault="00A754E4">
      <w:pPr>
        <w:pStyle w:val="TOC2"/>
        <w:tabs>
          <w:tab w:val="left" w:pos="1702"/>
        </w:tabs>
        <w:rPr>
          <w:rFonts w:asciiTheme="minorHAnsi" w:eastAsiaTheme="minorEastAsia" w:hAnsiTheme="minorHAnsi" w:cstheme="minorBidi"/>
          <w:noProof/>
          <w:sz w:val="22"/>
          <w:szCs w:val="22"/>
          <w:lang w:eastAsia="en-AU"/>
        </w:rPr>
      </w:pPr>
      <w:r w:rsidRPr="003E0D83">
        <w:rPr>
          <w:rFonts w:eastAsia="SimSun"/>
          <w:noProof/>
        </w:rPr>
        <w:t>3.2</w:t>
      </w:r>
      <w:r>
        <w:rPr>
          <w:rFonts w:asciiTheme="minorHAnsi" w:eastAsiaTheme="minorEastAsia" w:hAnsiTheme="minorHAnsi" w:cstheme="minorBidi"/>
          <w:noProof/>
          <w:sz w:val="22"/>
          <w:szCs w:val="22"/>
          <w:lang w:eastAsia="en-AU"/>
        </w:rPr>
        <w:tab/>
      </w:r>
      <w:r w:rsidRPr="003E0D83">
        <w:rPr>
          <w:rFonts w:eastAsia="SimSun"/>
          <w:noProof/>
        </w:rPr>
        <w:t>Payment of Tender Price</w:t>
      </w:r>
      <w:r>
        <w:rPr>
          <w:noProof/>
        </w:rPr>
        <w:tab/>
      </w:r>
      <w:r>
        <w:rPr>
          <w:noProof/>
        </w:rPr>
        <w:fldChar w:fldCharType="begin"/>
      </w:r>
      <w:r>
        <w:rPr>
          <w:noProof/>
        </w:rPr>
        <w:instrText xml:space="preserve"> PAGEREF _Toc47507419 \h </w:instrText>
      </w:r>
      <w:r>
        <w:rPr>
          <w:noProof/>
        </w:rPr>
      </w:r>
      <w:r>
        <w:rPr>
          <w:noProof/>
        </w:rPr>
        <w:fldChar w:fldCharType="separate"/>
      </w:r>
      <w:r>
        <w:rPr>
          <w:noProof/>
        </w:rPr>
        <w:t>10</w:t>
      </w:r>
      <w:r>
        <w:rPr>
          <w:noProof/>
        </w:rPr>
        <w:fldChar w:fldCharType="end"/>
      </w:r>
    </w:p>
    <w:p w14:paraId="687DB7B8" w14:textId="65B5BB6A" w:rsidR="00A754E4" w:rsidRDefault="00A754E4">
      <w:pPr>
        <w:pStyle w:val="TOC2"/>
        <w:tabs>
          <w:tab w:val="left" w:pos="1702"/>
        </w:tabs>
        <w:rPr>
          <w:rFonts w:asciiTheme="minorHAnsi" w:eastAsiaTheme="minorEastAsia" w:hAnsiTheme="minorHAnsi" w:cstheme="minorBidi"/>
          <w:noProof/>
          <w:sz w:val="22"/>
          <w:szCs w:val="22"/>
          <w:lang w:eastAsia="en-AU"/>
        </w:rPr>
      </w:pPr>
      <w:r w:rsidRPr="003E0D83">
        <w:rPr>
          <w:rFonts w:eastAsia="SimSun"/>
          <w:noProof/>
        </w:rPr>
        <w:t>3.3</w:t>
      </w:r>
      <w:r>
        <w:rPr>
          <w:rFonts w:asciiTheme="minorHAnsi" w:eastAsiaTheme="minorEastAsia" w:hAnsiTheme="minorHAnsi" w:cstheme="minorBidi"/>
          <w:noProof/>
          <w:sz w:val="22"/>
          <w:szCs w:val="22"/>
          <w:lang w:eastAsia="en-AU"/>
        </w:rPr>
        <w:tab/>
      </w:r>
      <w:r w:rsidRPr="003E0D83">
        <w:rPr>
          <w:rFonts w:eastAsia="SimSun"/>
          <w:noProof/>
        </w:rPr>
        <w:t>Gross Up for taxes, bank fees and charges</w:t>
      </w:r>
      <w:r>
        <w:rPr>
          <w:noProof/>
        </w:rPr>
        <w:tab/>
      </w:r>
      <w:r>
        <w:rPr>
          <w:noProof/>
        </w:rPr>
        <w:fldChar w:fldCharType="begin"/>
      </w:r>
      <w:r>
        <w:rPr>
          <w:noProof/>
        </w:rPr>
        <w:instrText xml:space="preserve"> PAGEREF _Toc47507420 \h </w:instrText>
      </w:r>
      <w:r>
        <w:rPr>
          <w:noProof/>
        </w:rPr>
      </w:r>
      <w:r>
        <w:rPr>
          <w:noProof/>
        </w:rPr>
        <w:fldChar w:fldCharType="separate"/>
      </w:r>
      <w:r>
        <w:rPr>
          <w:noProof/>
        </w:rPr>
        <w:t>10</w:t>
      </w:r>
      <w:r>
        <w:rPr>
          <w:noProof/>
        </w:rPr>
        <w:fldChar w:fldCharType="end"/>
      </w:r>
    </w:p>
    <w:p w14:paraId="39FDFC4A" w14:textId="6408FA60" w:rsidR="00A754E4" w:rsidRDefault="00A754E4">
      <w:pPr>
        <w:pStyle w:val="TOC2"/>
        <w:tabs>
          <w:tab w:val="left" w:pos="1702"/>
        </w:tabs>
        <w:rPr>
          <w:rFonts w:asciiTheme="minorHAnsi" w:eastAsiaTheme="minorEastAsia" w:hAnsiTheme="minorHAnsi" w:cstheme="minorBidi"/>
          <w:noProof/>
          <w:sz w:val="22"/>
          <w:szCs w:val="22"/>
          <w:lang w:eastAsia="en-AU"/>
        </w:rPr>
      </w:pPr>
      <w:r w:rsidRPr="003E0D83">
        <w:rPr>
          <w:rFonts w:eastAsia="SimSun"/>
          <w:noProof/>
        </w:rPr>
        <w:t>3.4</w:t>
      </w:r>
      <w:r>
        <w:rPr>
          <w:rFonts w:asciiTheme="minorHAnsi" w:eastAsiaTheme="minorEastAsia" w:hAnsiTheme="minorHAnsi" w:cstheme="minorBidi"/>
          <w:noProof/>
          <w:sz w:val="22"/>
          <w:szCs w:val="22"/>
          <w:lang w:eastAsia="en-AU"/>
        </w:rPr>
        <w:tab/>
      </w:r>
      <w:r w:rsidRPr="003E0D83">
        <w:rPr>
          <w:rFonts w:eastAsia="SimSun"/>
          <w:noProof/>
        </w:rPr>
        <w:t>Interest</w:t>
      </w:r>
      <w:r>
        <w:rPr>
          <w:noProof/>
        </w:rPr>
        <w:tab/>
      </w:r>
      <w:r>
        <w:rPr>
          <w:noProof/>
        </w:rPr>
        <w:fldChar w:fldCharType="begin"/>
      </w:r>
      <w:r>
        <w:rPr>
          <w:noProof/>
        </w:rPr>
        <w:instrText xml:space="preserve"> PAGEREF _Toc47507421 \h </w:instrText>
      </w:r>
      <w:r>
        <w:rPr>
          <w:noProof/>
        </w:rPr>
      </w:r>
      <w:r>
        <w:rPr>
          <w:noProof/>
        </w:rPr>
        <w:fldChar w:fldCharType="separate"/>
      </w:r>
      <w:r>
        <w:rPr>
          <w:noProof/>
        </w:rPr>
        <w:t>10</w:t>
      </w:r>
      <w:r>
        <w:rPr>
          <w:noProof/>
        </w:rPr>
        <w:fldChar w:fldCharType="end"/>
      </w:r>
    </w:p>
    <w:p w14:paraId="5FC472AE" w14:textId="30AAAE90" w:rsidR="00A754E4" w:rsidRDefault="00A754E4">
      <w:pPr>
        <w:pStyle w:val="TOC1"/>
        <w:rPr>
          <w:rFonts w:asciiTheme="minorHAnsi" w:eastAsiaTheme="minorEastAsia" w:hAnsiTheme="minorHAnsi" w:cstheme="minorBidi"/>
          <w:b w:val="0"/>
          <w:noProof/>
          <w:sz w:val="22"/>
          <w:szCs w:val="22"/>
          <w:lang w:eastAsia="en-AU"/>
        </w:rPr>
      </w:pPr>
      <w:r>
        <w:rPr>
          <w:noProof/>
        </w:rPr>
        <w:t>4.</w:t>
      </w:r>
      <w:r>
        <w:rPr>
          <w:rFonts w:asciiTheme="minorHAnsi" w:eastAsiaTheme="minorEastAsia" w:hAnsiTheme="minorHAnsi" w:cstheme="minorBidi"/>
          <w:b w:val="0"/>
          <w:noProof/>
          <w:sz w:val="22"/>
          <w:szCs w:val="22"/>
          <w:lang w:eastAsia="en-AU"/>
        </w:rPr>
        <w:tab/>
      </w:r>
      <w:r>
        <w:rPr>
          <w:noProof/>
        </w:rPr>
        <w:t>Transfer Conditions</w:t>
      </w:r>
      <w:r>
        <w:rPr>
          <w:noProof/>
        </w:rPr>
        <w:tab/>
      </w:r>
      <w:r>
        <w:rPr>
          <w:noProof/>
        </w:rPr>
        <w:fldChar w:fldCharType="begin"/>
      </w:r>
      <w:r>
        <w:rPr>
          <w:noProof/>
        </w:rPr>
        <w:instrText xml:space="preserve"> PAGEREF _Toc47507422 \h </w:instrText>
      </w:r>
      <w:r>
        <w:rPr>
          <w:noProof/>
        </w:rPr>
      </w:r>
      <w:r>
        <w:rPr>
          <w:noProof/>
        </w:rPr>
        <w:fldChar w:fldCharType="separate"/>
      </w:r>
      <w:r>
        <w:rPr>
          <w:noProof/>
        </w:rPr>
        <w:t>10</w:t>
      </w:r>
      <w:r>
        <w:rPr>
          <w:noProof/>
        </w:rPr>
        <w:fldChar w:fldCharType="end"/>
      </w:r>
    </w:p>
    <w:p w14:paraId="0E706836" w14:textId="3D1CB26F" w:rsidR="00A754E4" w:rsidRDefault="00A754E4">
      <w:pPr>
        <w:pStyle w:val="TOC1"/>
        <w:rPr>
          <w:rFonts w:asciiTheme="minorHAnsi" w:eastAsiaTheme="minorEastAsia" w:hAnsiTheme="minorHAnsi" w:cstheme="minorBidi"/>
          <w:b w:val="0"/>
          <w:noProof/>
          <w:sz w:val="22"/>
          <w:szCs w:val="22"/>
          <w:lang w:eastAsia="en-AU"/>
        </w:rPr>
      </w:pPr>
      <w:r>
        <w:rPr>
          <w:noProof/>
        </w:rPr>
        <w:t>5.</w:t>
      </w:r>
      <w:r>
        <w:rPr>
          <w:rFonts w:asciiTheme="minorHAnsi" w:eastAsiaTheme="minorEastAsia" w:hAnsiTheme="minorHAnsi" w:cstheme="minorBidi"/>
          <w:b w:val="0"/>
          <w:noProof/>
          <w:sz w:val="22"/>
          <w:szCs w:val="22"/>
          <w:lang w:eastAsia="en-AU"/>
        </w:rPr>
        <w:tab/>
      </w:r>
      <w:r>
        <w:rPr>
          <w:noProof/>
        </w:rPr>
        <w:t>Completion</w:t>
      </w:r>
      <w:r>
        <w:rPr>
          <w:noProof/>
        </w:rPr>
        <w:tab/>
      </w:r>
      <w:r>
        <w:rPr>
          <w:noProof/>
        </w:rPr>
        <w:fldChar w:fldCharType="begin"/>
      </w:r>
      <w:r>
        <w:rPr>
          <w:noProof/>
        </w:rPr>
        <w:instrText xml:space="preserve"> PAGEREF _Toc47507423 \h </w:instrText>
      </w:r>
      <w:r>
        <w:rPr>
          <w:noProof/>
        </w:rPr>
      </w:r>
      <w:r>
        <w:rPr>
          <w:noProof/>
        </w:rPr>
        <w:fldChar w:fldCharType="separate"/>
      </w:r>
      <w:r>
        <w:rPr>
          <w:noProof/>
        </w:rPr>
        <w:t>11</w:t>
      </w:r>
      <w:r>
        <w:rPr>
          <w:noProof/>
        </w:rPr>
        <w:fldChar w:fldCharType="end"/>
      </w:r>
    </w:p>
    <w:p w14:paraId="095AA1C8" w14:textId="3C10E093"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5.1</w:t>
      </w:r>
      <w:r>
        <w:rPr>
          <w:rFonts w:asciiTheme="minorHAnsi" w:eastAsiaTheme="minorEastAsia" w:hAnsiTheme="minorHAnsi" w:cstheme="minorBidi"/>
          <w:noProof/>
          <w:sz w:val="22"/>
          <w:szCs w:val="22"/>
          <w:lang w:eastAsia="en-AU"/>
        </w:rPr>
        <w:tab/>
      </w:r>
      <w:r>
        <w:rPr>
          <w:noProof/>
        </w:rPr>
        <w:t>Place for Completion</w:t>
      </w:r>
      <w:r>
        <w:rPr>
          <w:noProof/>
        </w:rPr>
        <w:tab/>
      </w:r>
      <w:r>
        <w:rPr>
          <w:noProof/>
        </w:rPr>
        <w:fldChar w:fldCharType="begin"/>
      </w:r>
      <w:r>
        <w:rPr>
          <w:noProof/>
        </w:rPr>
        <w:instrText xml:space="preserve"> PAGEREF _Toc47507424 \h </w:instrText>
      </w:r>
      <w:r>
        <w:rPr>
          <w:noProof/>
        </w:rPr>
      </w:r>
      <w:r>
        <w:rPr>
          <w:noProof/>
        </w:rPr>
        <w:fldChar w:fldCharType="separate"/>
      </w:r>
      <w:r>
        <w:rPr>
          <w:noProof/>
        </w:rPr>
        <w:t>11</w:t>
      </w:r>
      <w:r>
        <w:rPr>
          <w:noProof/>
        </w:rPr>
        <w:fldChar w:fldCharType="end"/>
      </w:r>
    </w:p>
    <w:p w14:paraId="74FD380A" w14:textId="1EED6D2F"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5.2</w:t>
      </w:r>
      <w:r>
        <w:rPr>
          <w:rFonts w:asciiTheme="minorHAnsi" w:eastAsiaTheme="minorEastAsia" w:hAnsiTheme="minorHAnsi" w:cstheme="minorBidi"/>
          <w:noProof/>
          <w:sz w:val="22"/>
          <w:szCs w:val="22"/>
          <w:lang w:eastAsia="en-AU"/>
        </w:rPr>
        <w:tab/>
      </w:r>
      <w:r>
        <w:rPr>
          <w:noProof/>
        </w:rPr>
        <w:t>Recipient's Obligations at Completion</w:t>
      </w:r>
      <w:r>
        <w:rPr>
          <w:noProof/>
        </w:rPr>
        <w:tab/>
      </w:r>
      <w:r>
        <w:rPr>
          <w:noProof/>
        </w:rPr>
        <w:fldChar w:fldCharType="begin"/>
      </w:r>
      <w:r>
        <w:rPr>
          <w:noProof/>
        </w:rPr>
        <w:instrText xml:space="preserve"> PAGEREF _Toc47507425 \h </w:instrText>
      </w:r>
      <w:r>
        <w:rPr>
          <w:noProof/>
        </w:rPr>
      </w:r>
      <w:r>
        <w:rPr>
          <w:noProof/>
        </w:rPr>
        <w:fldChar w:fldCharType="separate"/>
      </w:r>
      <w:r>
        <w:rPr>
          <w:noProof/>
        </w:rPr>
        <w:t>11</w:t>
      </w:r>
      <w:r>
        <w:rPr>
          <w:noProof/>
        </w:rPr>
        <w:fldChar w:fldCharType="end"/>
      </w:r>
    </w:p>
    <w:p w14:paraId="315BD54A" w14:textId="30485919"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5.3</w:t>
      </w:r>
      <w:r>
        <w:rPr>
          <w:rFonts w:asciiTheme="minorHAnsi" w:eastAsiaTheme="minorEastAsia" w:hAnsiTheme="minorHAnsi" w:cstheme="minorBidi"/>
          <w:noProof/>
          <w:sz w:val="22"/>
          <w:szCs w:val="22"/>
          <w:lang w:eastAsia="en-AU"/>
        </w:rPr>
        <w:tab/>
      </w:r>
      <w:r>
        <w:rPr>
          <w:noProof/>
        </w:rPr>
        <w:t>APIDT's Obligations at Completion</w:t>
      </w:r>
      <w:r>
        <w:rPr>
          <w:noProof/>
        </w:rPr>
        <w:tab/>
      </w:r>
      <w:r>
        <w:rPr>
          <w:noProof/>
        </w:rPr>
        <w:fldChar w:fldCharType="begin"/>
      </w:r>
      <w:r>
        <w:rPr>
          <w:noProof/>
        </w:rPr>
        <w:instrText xml:space="preserve"> PAGEREF _Toc47507426 \h </w:instrText>
      </w:r>
      <w:r>
        <w:rPr>
          <w:noProof/>
        </w:rPr>
      </w:r>
      <w:r>
        <w:rPr>
          <w:noProof/>
        </w:rPr>
        <w:fldChar w:fldCharType="separate"/>
      </w:r>
      <w:r>
        <w:rPr>
          <w:noProof/>
        </w:rPr>
        <w:t>11</w:t>
      </w:r>
      <w:r>
        <w:rPr>
          <w:noProof/>
        </w:rPr>
        <w:fldChar w:fldCharType="end"/>
      </w:r>
    </w:p>
    <w:p w14:paraId="2B1242E3" w14:textId="668945B4"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5.4</w:t>
      </w:r>
      <w:r>
        <w:rPr>
          <w:rFonts w:asciiTheme="minorHAnsi" w:eastAsiaTheme="minorEastAsia" w:hAnsiTheme="minorHAnsi" w:cstheme="minorBidi"/>
          <w:noProof/>
          <w:sz w:val="22"/>
          <w:szCs w:val="22"/>
          <w:lang w:eastAsia="en-AU"/>
        </w:rPr>
        <w:tab/>
      </w:r>
      <w:r>
        <w:rPr>
          <w:noProof/>
        </w:rPr>
        <w:t>Simultaneous actions at Completion</w:t>
      </w:r>
      <w:r>
        <w:rPr>
          <w:noProof/>
        </w:rPr>
        <w:tab/>
      </w:r>
      <w:r>
        <w:rPr>
          <w:noProof/>
        </w:rPr>
        <w:fldChar w:fldCharType="begin"/>
      </w:r>
      <w:r>
        <w:rPr>
          <w:noProof/>
        </w:rPr>
        <w:instrText xml:space="preserve"> PAGEREF _Toc47507427 \h </w:instrText>
      </w:r>
      <w:r>
        <w:rPr>
          <w:noProof/>
        </w:rPr>
      </w:r>
      <w:r>
        <w:rPr>
          <w:noProof/>
        </w:rPr>
        <w:fldChar w:fldCharType="separate"/>
      </w:r>
      <w:r>
        <w:rPr>
          <w:noProof/>
        </w:rPr>
        <w:t>11</w:t>
      </w:r>
      <w:r>
        <w:rPr>
          <w:noProof/>
        </w:rPr>
        <w:fldChar w:fldCharType="end"/>
      </w:r>
    </w:p>
    <w:p w14:paraId="769CD17B" w14:textId="58C899CF"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5.5</w:t>
      </w:r>
      <w:r>
        <w:rPr>
          <w:rFonts w:asciiTheme="minorHAnsi" w:eastAsiaTheme="minorEastAsia" w:hAnsiTheme="minorHAnsi" w:cstheme="minorBidi"/>
          <w:noProof/>
          <w:sz w:val="22"/>
          <w:szCs w:val="22"/>
          <w:lang w:eastAsia="en-AU"/>
        </w:rPr>
        <w:tab/>
      </w:r>
      <w:r>
        <w:rPr>
          <w:noProof/>
        </w:rPr>
        <w:t>Failure by the Recipient to complete</w:t>
      </w:r>
      <w:r>
        <w:rPr>
          <w:noProof/>
        </w:rPr>
        <w:tab/>
      </w:r>
      <w:r>
        <w:rPr>
          <w:noProof/>
        </w:rPr>
        <w:fldChar w:fldCharType="begin"/>
      </w:r>
      <w:r>
        <w:rPr>
          <w:noProof/>
        </w:rPr>
        <w:instrText xml:space="preserve"> PAGEREF _Toc47507428 \h </w:instrText>
      </w:r>
      <w:r>
        <w:rPr>
          <w:noProof/>
        </w:rPr>
      </w:r>
      <w:r>
        <w:rPr>
          <w:noProof/>
        </w:rPr>
        <w:fldChar w:fldCharType="separate"/>
      </w:r>
      <w:r>
        <w:rPr>
          <w:noProof/>
        </w:rPr>
        <w:t>11</w:t>
      </w:r>
      <w:r>
        <w:rPr>
          <w:noProof/>
        </w:rPr>
        <w:fldChar w:fldCharType="end"/>
      </w:r>
    </w:p>
    <w:p w14:paraId="791D65C6" w14:textId="0FDE67BE" w:rsidR="00A754E4" w:rsidRDefault="00A754E4">
      <w:pPr>
        <w:pStyle w:val="TOC1"/>
        <w:rPr>
          <w:rFonts w:asciiTheme="minorHAnsi" w:eastAsiaTheme="minorEastAsia" w:hAnsiTheme="minorHAnsi" w:cstheme="minorBidi"/>
          <w:b w:val="0"/>
          <w:noProof/>
          <w:sz w:val="22"/>
          <w:szCs w:val="22"/>
          <w:lang w:eastAsia="en-AU"/>
        </w:rPr>
      </w:pPr>
      <w:r>
        <w:rPr>
          <w:noProof/>
        </w:rPr>
        <w:t>6.</w:t>
      </w:r>
      <w:r>
        <w:rPr>
          <w:rFonts w:asciiTheme="minorHAnsi" w:eastAsiaTheme="minorEastAsia" w:hAnsiTheme="minorHAnsi" w:cstheme="minorBidi"/>
          <w:b w:val="0"/>
          <w:noProof/>
          <w:sz w:val="22"/>
          <w:szCs w:val="22"/>
          <w:lang w:eastAsia="en-AU"/>
        </w:rPr>
        <w:tab/>
      </w:r>
      <w:r>
        <w:rPr>
          <w:noProof/>
        </w:rPr>
        <w:t>Warranties</w:t>
      </w:r>
      <w:r>
        <w:rPr>
          <w:noProof/>
        </w:rPr>
        <w:tab/>
      </w:r>
      <w:r>
        <w:rPr>
          <w:noProof/>
        </w:rPr>
        <w:fldChar w:fldCharType="begin"/>
      </w:r>
      <w:r>
        <w:rPr>
          <w:noProof/>
        </w:rPr>
        <w:instrText xml:space="preserve"> PAGEREF _Toc47507429 \h </w:instrText>
      </w:r>
      <w:r>
        <w:rPr>
          <w:noProof/>
        </w:rPr>
      </w:r>
      <w:r>
        <w:rPr>
          <w:noProof/>
        </w:rPr>
        <w:fldChar w:fldCharType="separate"/>
      </w:r>
      <w:r>
        <w:rPr>
          <w:noProof/>
        </w:rPr>
        <w:t>11</w:t>
      </w:r>
      <w:r>
        <w:rPr>
          <w:noProof/>
        </w:rPr>
        <w:fldChar w:fldCharType="end"/>
      </w:r>
    </w:p>
    <w:p w14:paraId="77D65423" w14:textId="7291C63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6.1</w:t>
      </w:r>
      <w:r>
        <w:rPr>
          <w:rFonts w:asciiTheme="minorHAnsi" w:eastAsiaTheme="minorEastAsia" w:hAnsiTheme="minorHAnsi" w:cstheme="minorBidi"/>
          <w:noProof/>
          <w:sz w:val="22"/>
          <w:szCs w:val="22"/>
          <w:lang w:eastAsia="en-AU"/>
        </w:rPr>
        <w:tab/>
      </w:r>
      <w:r>
        <w:rPr>
          <w:noProof/>
        </w:rPr>
        <w:t>APIDT's Warranties</w:t>
      </w:r>
      <w:r>
        <w:rPr>
          <w:noProof/>
        </w:rPr>
        <w:tab/>
      </w:r>
      <w:r>
        <w:rPr>
          <w:noProof/>
        </w:rPr>
        <w:fldChar w:fldCharType="begin"/>
      </w:r>
      <w:r>
        <w:rPr>
          <w:noProof/>
        </w:rPr>
        <w:instrText xml:space="preserve"> PAGEREF _Toc47507430 \h </w:instrText>
      </w:r>
      <w:r>
        <w:rPr>
          <w:noProof/>
        </w:rPr>
      </w:r>
      <w:r>
        <w:rPr>
          <w:noProof/>
        </w:rPr>
        <w:fldChar w:fldCharType="separate"/>
      </w:r>
      <w:r>
        <w:rPr>
          <w:noProof/>
        </w:rPr>
        <w:t>11</w:t>
      </w:r>
      <w:r>
        <w:rPr>
          <w:noProof/>
        </w:rPr>
        <w:fldChar w:fldCharType="end"/>
      </w:r>
    </w:p>
    <w:p w14:paraId="7466C29D" w14:textId="4DA270AA"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6.2</w:t>
      </w:r>
      <w:r>
        <w:rPr>
          <w:rFonts w:asciiTheme="minorHAnsi" w:eastAsiaTheme="minorEastAsia" w:hAnsiTheme="minorHAnsi" w:cstheme="minorBidi"/>
          <w:noProof/>
          <w:sz w:val="22"/>
          <w:szCs w:val="22"/>
          <w:lang w:eastAsia="en-AU"/>
        </w:rPr>
        <w:tab/>
      </w:r>
      <w:r>
        <w:rPr>
          <w:noProof/>
        </w:rPr>
        <w:t>Recipient's Warranties</w:t>
      </w:r>
      <w:r>
        <w:rPr>
          <w:noProof/>
        </w:rPr>
        <w:tab/>
      </w:r>
      <w:r>
        <w:rPr>
          <w:noProof/>
        </w:rPr>
        <w:fldChar w:fldCharType="begin"/>
      </w:r>
      <w:r>
        <w:rPr>
          <w:noProof/>
        </w:rPr>
        <w:instrText xml:space="preserve"> PAGEREF _Toc47507431 \h </w:instrText>
      </w:r>
      <w:r>
        <w:rPr>
          <w:noProof/>
        </w:rPr>
      </w:r>
      <w:r>
        <w:rPr>
          <w:noProof/>
        </w:rPr>
        <w:fldChar w:fldCharType="separate"/>
      </w:r>
      <w:r>
        <w:rPr>
          <w:noProof/>
        </w:rPr>
        <w:t>12</w:t>
      </w:r>
      <w:r>
        <w:rPr>
          <w:noProof/>
        </w:rPr>
        <w:fldChar w:fldCharType="end"/>
      </w:r>
    </w:p>
    <w:p w14:paraId="254503A3" w14:textId="2F54F0DC" w:rsidR="00A754E4" w:rsidRDefault="00A754E4">
      <w:pPr>
        <w:pStyle w:val="TOC1"/>
        <w:rPr>
          <w:rFonts w:asciiTheme="minorHAnsi" w:eastAsiaTheme="minorEastAsia" w:hAnsiTheme="minorHAnsi" w:cstheme="minorBidi"/>
          <w:b w:val="0"/>
          <w:noProof/>
          <w:sz w:val="22"/>
          <w:szCs w:val="22"/>
          <w:lang w:eastAsia="en-AU"/>
        </w:rPr>
      </w:pPr>
      <w:r>
        <w:rPr>
          <w:noProof/>
        </w:rPr>
        <w:t>7.</w:t>
      </w:r>
      <w:r>
        <w:rPr>
          <w:rFonts w:asciiTheme="minorHAnsi" w:eastAsiaTheme="minorEastAsia" w:hAnsiTheme="minorHAnsi" w:cstheme="minorBidi"/>
          <w:b w:val="0"/>
          <w:noProof/>
          <w:sz w:val="22"/>
          <w:szCs w:val="22"/>
          <w:lang w:eastAsia="en-AU"/>
        </w:rPr>
        <w:tab/>
      </w:r>
      <w:r>
        <w:rPr>
          <w:noProof/>
        </w:rPr>
        <w:t>Indemnities</w:t>
      </w:r>
      <w:r>
        <w:rPr>
          <w:noProof/>
        </w:rPr>
        <w:tab/>
      </w:r>
      <w:r>
        <w:rPr>
          <w:noProof/>
        </w:rPr>
        <w:fldChar w:fldCharType="begin"/>
      </w:r>
      <w:r>
        <w:rPr>
          <w:noProof/>
        </w:rPr>
        <w:instrText xml:space="preserve"> PAGEREF _Toc47507432 \h </w:instrText>
      </w:r>
      <w:r>
        <w:rPr>
          <w:noProof/>
        </w:rPr>
      </w:r>
      <w:r>
        <w:rPr>
          <w:noProof/>
        </w:rPr>
        <w:fldChar w:fldCharType="separate"/>
      </w:r>
      <w:r>
        <w:rPr>
          <w:noProof/>
        </w:rPr>
        <w:t>12</w:t>
      </w:r>
      <w:r>
        <w:rPr>
          <w:noProof/>
        </w:rPr>
        <w:fldChar w:fldCharType="end"/>
      </w:r>
    </w:p>
    <w:p w14:paraId="63A94EC4" w14:textId="35877C25"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7.1</w:t>
      </w:r>
      <w:r>
        <w:rPr>
          <w:rFonts w:asciiTheme="minorHAnsi" w:eastAsiaTheme="minorEastAsia" w:hAnsiTheme="minorHAnsi" w:cstheme="minorBidi"/>
          <w:noProof/>
          <w:sz w:val="22"/>
          <w:szCs w:val="22"/>
          <w:lang w:eastAsia="en-AU"/>
        </w:rPr>
        <w:tab/>
      </w:r>
      <w:r>
        <w:rPr>
          <w:noProof/>
        </w:rPr>
        <w:t>Indemnity for breach of Warranty</w:t>
      </w:r>
      <w:r>
        <w:rPr>
          <w:noProof/>
        </w:rPr>
        <w:tab/>
      </w:r>
      <w:r>
        <w:rPr>
          <w:noProof/>
        </w:rPr>
        <w:fldChar w:fldCharType="begin"/>
      </w:r>
      <w:r>
        <w:rPr>
          <w:noProof/>
        </w:rPr>
        <w:instrText xml:space="preserve"> PAGEREF _Toc47507433 \h </w:instrText>
      </w:r>
      <w:r>
        <w:rPr>
          <w:noProof/>
        </w:rPr>
      </w:r>
      <w:r>
        <w:rPr>
          <w:noProof/>
        </w:rPr>
        <w:fldChar w:fldCharType="separate"/>
      </w:r>
      <w:r>
        <w:rPr>
          <w:noProof/>
        </w:rPr>
        <w:t>12</w:t>
      </w:r>
      <w:r>
        <w:rPr>
          <w:noProof/>
        </w:rPr>
        <w:fldChar w:fldCharType="end"/>
      </w:r>
    </w:p>
    <w:p w14:paraId="713FAB23" w14:textId="1460083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7.2</w:t>
      </w:r>
      <w:r>
        <w:rPr>
          <w:rFonts w:asciiTheme="minorHAnsi" w:eastAsiaTheme="minorEastAsia" w:hAnsiTheme="minorHAnsi" w:cstheme="minorBidi"/>
          <w:noProof/>
          <w:sz w:val="22"/>
          <w:szCs w:val="22"/>
          <w:lang w:eastAsia="en-AU"/>
        </w:rPr>
        <w:tab/>
      </w:r>
      <w:r>
        <w:rPr>
          <w:noProof/>
        </w:rPr>
        <w:t>Indemnity by Recipient to APIDT for Third Party Claims</w:t>
      </w:r>
      <w:r>
        <w:rPr>
          <w:noProof/>
        </w:rPr>
        <w:tab/>
      </w:r>
      <w:r>
        <w:rPr>
          <w:noProof/>
        </w:rPr>
        <w:fldChar w:fldCharType="begin"/>
      </w:r>
      <w:r>
        <w:rPr>
          <w:noProof/>
        </w:rPr>
        <w:instrText xml:space="preserve"> PAGEREF _Toc47507434 \h </w:instrText>
      </w:r>
      <w:r>
        <w:rPr>
          <w:noProof/>
        </w:rPr>
      </w:r>
      <w:r>
        <w:rPr>
          <w:noProof/>
        </w:rPr>
        <w:fldChar w:fldCharType="separate"/>
      </w:r>
      <w:r>
        <w:rPr>
          <w:noProof/>
        </w:rPr>
        <w:t>12</w:t>
      </w:r>
      <w:r>
        <w:rPr>
          <w:noProof/>
        </w:rPr>
        <w:fldChar w:fldCharType="end"/>
      </w:r>
    </w:p>
    <w:p w14:paraId="32955A2C" w14:textId="0B6A06BF"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7.3</w:t>
      </w:r>
      <w:r>
        <w:rPr>
          <w:rFonts w:asciiTheme="minorHAnsi" w:eastAsiaTheme="minorEastAsia" w:hAnsiTheme="minorHAnsi" w:cstheme="minorBidi"/>
          <w:noProof/>
          <w:sz w:val="22"/>
          <w:szCs w:val="22"/>
          <w:lang w:eastAsia="en-AU"/>
        </w:rPr>
        <w:tab/>
      </w:r>
      <w:r>
        <w:rPr>
          <w:noProof/>
        </w:rPr>
        <w:t>Benefit of Warranties and indemnities</w:t>
      </w:r>
      <w:r>
        <w:rPr>
          <w:noProof/>
        </w:rPr>
        <w:tab/>
      </w:r>
      <w:r>
        <w:rPr>
          <w:noProof/>
        </w:rPr>
        <w:fldChar w:fldCharType="begin"/>
      </w:r>
      <w:r>
        <w:rPr>
          <w:noProof/>
        </w:rPr>
        <w:instrText xml:space="preserve"> PAGEREF _Toc47507435 \h </w:instrText>
      </w:r>
      <w:r>
        <w:rPr>
          <w:noProof/>
        </w:rPr>
      </w:r>
      <w:r>
        <w:rPr>
          <w:noProof/>
        </w:rPr>
        <w:fldChar w:fldCharType="separate"/>
      </w:r>
      <w:r>
        <w:rPr>
          <w:noProof/>
        </w:rPr>
        <w:t>12</w:t>
      </w:r>
      <w:r>
        <w:rPr>
          <w:noProof/>
        </w:rPr>
        <w:fldChar w:fldCharType="end"/>
      </w:r>
    </w:p>
    <w:p w14:paraId="26B11896" w14:textId="5B3CEA6B" w:rsidR="00A754E4" w:rsidRDefault="00A754E4">
      <w:pPr>
        <w:pStyle w:val="TOC1"/>
        <w:rPr>
          <w:rFonts w:asciiTheme="minorHAnsi" w:eastAsiaTheme="minorEastAsia" w:hAnsiTheme="minorHAnsi" w:cstheme="minorBidi"/>
          <w:b w:val="0"/>
          <w:noProof/>
          <w:sz w:val="22"/>
          <w:szCs w:val="22"/>
          <w:lang w:eastAsia="en-AU"/>
        </w:rPr>
      </w:pPr>
      <w:r>
        <w:rPr>
          <w:noProof/>
        </w:rPr>
        <w:t>8.</w:t>
      </w:r>
      <w:r>
        <w:rPr>
          <w:rFonts w:asciiTheme="minorHAnsi" w:eastAsiaTheme="minorEastAsia" w:hAnsiTheme="minorHAnsi" w:cstheme="minorBidi"/>
          <w:b w:val="0"/>
          <w:noProof/>
          <w:sz w:val="22"/>
          <w:szCs w:val="22"/>
          <w:lang w:eastAsia="en-AU"/>
        </w:rPr>
        <w:tab/>
      </w:r>
      <w:r>
        <w:rPr>
          <w:noProof/>
        </w:rPr>
        <w:t>Limitations on liability</w:t>
      </w:r>
      <w:r>
        <w:rPr>
          <w:noProof/>
        </w:rPr>
        <w:tab/>
      </w:r>
      <w:r>
        <w:rPr>
          <w:noProof/>
        </w:rPr>
        <w:fldChar w:fldCharType="begin"/>
      </w:r>
      <w:r>
        <w:rPr>
          <w:noProof/>
        </w:rPr>
        <w:instrText xml:space="preserve"> PAGEREF _Toc47507436 \h </w:instrText>
      </w:r>
      <w:r>
        <w:rPr>
          <w:noProof/>
        </w:rPr>
      </w:r>
      <w:r>
        <w:rPr>
          <w:noProof/>
        </w:rPr>
        <w:fldChar w:fldCharType="separate"/>
      </w:r>
      <w:r>
        <w:rPr>
          <w:noProof/>
        </w:rPr>
        <w:t>12</w:t>
      </w:r>
      <w:r>
        <w:rPr>
          <w:noProof/>
        </w:rPr>
        <w:fldChar w:fldCharType="end"/>
      </w:r>
    </w:p>
    <w:p w14:paraId="7308FAB8" w14:textId="756713E1"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8.1</w:t>
      </w:r>
      <w:r>
        <w:rPr>
          <w:rFonts w:asciiTheme="minorHAnsi" w:eastAsiaTheme="minorEastAsia" w:hAnsiTheme="minorHAnsi" w:cstheme="minorBidi"/>
          <w:noProof/>
          <w:sz w:val="22"/>
          <w:szCs w:val="22"/>
          <w:lang w:eastAsia="en-AU"/>
        </w:rPr>
        <w:tab/>
      </w:r>
      <w:r>
        <w:rPr>
          <w:noProof/>
        </w:rPr>
        <w:t>Limitation of APIDT’s liability to Recipient.</w:t>
      </w:r>
      <w:r>
        <w:rPr>
          <w:noProof/>
        </w:rPr>
        <w:tab/>
      </w:r>
      <w:r>
        <w:rPr>
          <w:noProof/>
        </w:rPr>
        <w:fldChar w:fldCharType="begin"/>
      </w:r>
      <w:r>
        <w:rPr>
          <w:noProof/>
        </w:rPr>
        <w:instrText xml:space="preserve"> PAGEREF _Toc47507437 \h </w:instrText>
      </w:r>
      <w:r>
        <w:rPr>
          <w:noProof/>
        </w:rPr>
      </w:r>
      <w:r>
        <w:rPr>
          <w:noProof/>
        </w:rPr>
        <w:fldChar w:fldCharType="separate"/>
      </w:r>
      <w:r>
        <w:rPr>
          <w:noProof/>
        </w:rPr>
        <w:t>12</w:t>
      </w:r>
      <w:r>
        <w:rPr>
          <w:noProof/>
        </w:rPr>
        <w:fldChar w:fldCharType="end"/>
      </w:r>
    </w:p>
    <w:p w14:paraId="3A8768F1" w14:textId="2BFAF67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8.2</w:t>
      </w:r>
      <w:r>
        <w:rPr>
          <w:rFonts w:asciiTheme="minorHAnsi" w:eastAsiaTheme="minorEastAsia" w:hAnsiTheme="minorHAnsi" w:cstheme="minorBidi"/>
          <w:noProof/>
          <w:sz w:val="22"/>
          <w:szCs w:val="22"/>
          <w:lang w:eastAsia="en-AU"/>
        </w:rPr>
        <w:tab/>
      </w:r>
      <w:r>
        <w:rPr>
          <w:noProof/>
        </w:rPr>
        <w:t>Time limits</w:t>
      </w:r>
      <w:r>
        <w:rPr>
          <w:noProof/>
        </w:rPr>
        <w:tab/>
      </w:r>
      <w:r>
        <w:rPr>
          <w:noProof/>
        </w:rPr>
        <w:fldChar w:fldCharType="begin"/>
      </w:r>
      <w:r>
        <w:rPr>
          <w:noProof/>
        </w:rPr>
        <w:instrText xml:space="preserve"> PAGEREF _Toc47507438 \h </w:instrText>
      </w:r>
      <w:r>
        <w:rPr>
          <w:noProof/>
        </w:rPr>
      </w:r>
      <w:r>
        <w:rPr>
          <w:noProof/>
        </w:rPr>
        <w:fldChar w:fldCharType="separate"/>
      </w:r>
      <w:r>
        <w:rPr>
          <w:noProof/>
        </w:rPr>
        <w:t>12</w:t>
      </w:r>
      <w:r>
        <w:rPr>
          <w:noProof/>
        </w:rPr>
        <w:fldChar w:fldCharType="end"/>
      </w:r>
    </w:p>
    <w:p w14:paraId="77D1C861" w14:textId="69B71C74"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8.3</w:t>
      </w:r>
      <w:r>
        <w:rPr>
          <w:rFonts w:asciiTheme="minorHAnsi" w:eastAsiaTheme="minorEastAsia" w:hAnsiTheme="minorHAnsi" w:cstheme="minorBidi"/>
          <w:noProof/>
          <w:sz w:val="22"/>
          <w:szCs w:val="22"/>
          <w:lang w:eastAsia="en-AU"/>
        </w:rPr>
        <w:tab/>
      </w:r>
      <w:r>
        <w:rPr>
          <w:noProof/>
        </w:rPr>
        <w:t>Withdrawal of Warranty Claim</w:t>
      </w:r>
      <w:r>
        <w:rPr>
          <w:noProof/>
        </w:rPr>
        <w:tab/>
      </w:r>
      <w:r>
        <w:rPr>
          <w:noProof/>
        </w:rPr>
        <w:fldChar w:fldCharType="begin"/>
      </w:r>
      <w:r>
        <w:rPr>
          <w:noProof/>
        </w:rPr>
        <w:instrText xml:space="preserve"> PAGEREF _Toc47507439 \h </w:instrText>
      </w:r>
      <w:r>
        <w:rPr>
          <w:noProof/>
        </w:rPr>
      </w:r>
      <w:r>
        <w:rPr>
          <w:noProof/>
        </w:rPr>
        <w:fldChar w:fldCharType="separate"/>
      </w:r>
      <w:r>
        <w:rPr>
          <w:noProof/>
        </w:rPr>
        <w:t>13</w:t>
      </w:r>
      <w:r>
        <w:rPr>
          <w:noProof/>
        </w:rPr>
        <w:fldChar w:fldCharType="end"/>
      </w:r>
    </w:p>
    <w:p w14:paraId="4601217B" w14:textId="3C051F43"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8.4</w:t>
      </w:r>
      <w:r>
        <w:rPr>
          <w:rFonts w:asciiTheme="minorHAnsi" w:eastAsiaTheme="minorEastAsia" w:hAnsiTheme="minorHAnsi" w:cstheme="minorBidi"/>
          <w:noProof/>
          <w:sz w:val="22"/>
          <w:szCs w:val="22"/>
          <w:lang w:eastAsia="en-AU"/>
        </w:rPr>
        <w:tab/>
      </w:r>
      <w:r>
        <w:rPr>
          <w:noProof/>
        </w:rPr>
        <w:t>Quantum limits</w:t>
      </w:r>
      <w:r>
        <w:rPr>
          <w:noProof/>
        </w:rPr>
        <w:tab/>
      </w:r>
      <w:r>
        <w:rPr>
          <w:noProof/>
        </w:rPr>
        <w:fldChar w:fldCharType="begin"/>
      </w:r>
      <w:r>
        <w:rPr>
          <w:noProof/>
        </w:rPr>
        <w:instrText xml:space="preserve"> PAGEREF _Toc47507440 \h </w:instrText>
      </w:r>
      <w:r>
        <w:rPr>
          <w:noProof/>
        </w:rPr>
      </w:r>
      <w:r>
        <w:rPr>
          <w:noProof/>
        </w:rPr>
        <w:fldChar w:fldCharType="separate"/>
      </w:r>
      <w:r>
        <w:rPr>
          <w:noProof/>
        </w:rPr>
        <w:t>13</w:t>
      </w:r>
      <w:r>
        <w:rPr>
          <w:noProof/>
        </w:rPr>
        <w:fldChar w:fldCharType="end"/>
      </w:r>
    </w:p>
    <w:p w14:paraId="346E496B" w14:textId="1433256E"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8.5</w:t>
      </w:r>
      <w:r>
        <w:rPr>
          <w:rFonts w:asciiTheme="minorHAnsi" w:eastAsiaTheme="minorEastAsia" w:hAnsiTheme="minorHAnsi" w:cstheme="minorBidi"/>
          <w:noProof/>
          <w:sz w:val="22"/>
          <w:szCs w:val="22"/>
          <w:lang w:eastAsia="en-AU"/>
        </w:rPr>
        <w:tab/>
      </w:r>
      <w:r>
        <w:rPr>
          <w:noProof/>
        </w:rPr>
        <w:t>Fair disclosure qualification</w:t>
      </w:r>
      <w:r>
        <w:rPr>
          <w:noProof/>
        </w:rPr>
        <w:tab/>
      </w:r>
      <w:r>
        <w:rPr>
          <w:noProof/>
        </w:rPr>
        <w:fldChar w:fldCharType="begin"/>
      </w:r>
      <w:r>
        <w:rPr>
          <w:noProof/>
        </w:rPr>
        <w:instrText xml:space="preserve"> PAGEREF _Toc47507441 \h </w:instrText>
      </w:r>
      <w:r>
        <w:rPr>
          <w:noProof/>
        </w:rPr>
      </w:r>
      <w:r>
        <w:rPr>
          <w:noProof/>
        </w:rPr>
        <w:fldChar w:fldCharType="separate"/>
      </w:r>
      <w:r>
        <w:rPr>
          <w:noProof/>
        </w:rPr>
        <w:t>13</w:t>
      </w:r>
      <w:r>
        <w:rPr>
          <w:noProof/>
        </w:rPr>
        <w:fldChar w:fldCharType="end"/>
      </w:r>
    </w:p>
    <w:p w14:paraId="060370A1" w14:textId="6BE93CF3"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8.6</w:t>
      </w:r>
      <w:r>
        <w:rPr>
          <w:rFonts w:asciiTheme="minorHAnsi" w:eastAsiaTheme="minorEastAsia" w:hAnsiTheme="minorHAnsi" w:cstheme="minorBidi"/>
          <w:noProof/>
          <w:sz w:val="22"/>
          <w:szCs w:val="22"/>
          <w:lang w:eastAsia="en-AU"/>
        </w:rPr>
        <w:tab/>
      </w:r>
      <w:r>
        <w:rPr>
          <w:noProof/>
        </w:rPr>
        <w:t>Actual knowledge qualification</w:t>
      </w:r>
      <w:r>
        <w:rPr>
          <w:noProof/>
        </w:rPr>
        <w:tab/>
      </w:r>
      <w:r>
        <w:rPr>
          <w:noProof/>
        </w:rPr>
        <w:fldChar w:fldCharType="begin"/>
      </w:r>
      <w:r>
        <w:rPr>
          <w:noProof/>
        </w:rPr>
        <w:instrText xml:space="preserve"> PAGEREF _Toc47507442 \h </w:instrText>
      </w:r>
      <w:r>
        <w:rPr>
          <w:noProof/>
        </w:rPr>
      </w:r>
      <w:r>
        <w:rPr>
          <w:noProof/>
        </w:rPr>
        <w:fldChar w:fldCharType="separate"/>
      </w:r>
      <w:r>
        <w:rPr>
          <w:noProof/>
        </w:rPr>
        <w:t>14</w:t>
      </w:r>
      <w:r>
        <w:rPr>
          <w:noProof/>
        </w:rPr>
        <w:fldChar w:fldCharType="end"/>
      </w:r>
    </w:p>
    <w:p w14:paraId="4D049366" w14:textId="23330E0D"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8.7</w:t>
      </w:r>
      <w:r>
        <w:rPr>
          <w:rFonts w:asciiTheme="minorHAnsi" w:eastAsiaTheme="minorEastAsia" w:hAnsiTheme="minorHAnsi" w:cstheme="minorBidi"/>
          <w:noProof/>
          <w:sz w:val="22"/>
          <w:szCs w:val="22"/>
          <w:lang w:eastAsia="en-AU"/>
        </w:rPr>
        <w:tab/>
      </w:r>
      <w:r>
        <w:rPr>
          <w:noProof/>
        </w:rPr>
        <w:t>Reduced liability for change in Law or standards</w:t>
      </w:r>
      <w:r>
        <w:rPr>
          <w:noProof/>
        </w:rPr>
        <w:tab/>
      </w:r>
      <w:r>
        <w:rPr>
          <w:noProof/>
        </w:rPr>
        <w:fldChar w:fldCharType="begin"/>
      </w:r>
      <w:r>
        <w:rPr>
          <w:noProof/>
        </w:rPr>
        <w:instrText xml:space="preserve"> PAGEREF _Toc47507443 \h </w:instrText>
      </w:r>
      <w:r>
        <w:rPr>
          <w:noProof/>
        </w:rPr>
      </w:r>
      <w:r>
        <w:rPr>
          <w:noProof/>
        </w:rPr>
        <w:fldChar w:fldCharType="separate"/>
      </w:r>
      <w:r>
        <w:rPr>
          <w:noProof/>
        </w:rPr>
        <w:t>14</w:t>
      </w:r>
      <w:r>
        <w:rPr>
          <w:noProof/>
        </w:rPr>
        <w:fldChar w:fldCharType="end"/>
      </w:r>
    </w:p>
    <w:p w14:paraId="439791C3" w14:textId="651ED141" w:rsidR="00A754E4" w:rsidRDefault="00A754E4">
      <w:pPr>
        <w:pStyle w:val="TOC2"/>
        <w:tabs>
          <w:tab w:val="left" w:pos="1702"/>
        </w:tabs>
        <w:rPr>
          <w:rFonts w:asciiTheme="minorHAnsi" w:eastAsiaTheme="minorEastAsia" w:hAnsiTheme="minorHAnsi" w:cstheme="minorBidi"/>
          <w:noProof/>
          <w:sz w:val="22"/>
          <w:szCs w:val="22"/>
          <w:lang w:eastAsia="en-AU"/>
        </w:rPr>
      </w:pPr>
      <w:r w:rsidRPr="003E0D83">
        <w:rPr>
          <w:rFonts w:eastAsia="SimSun"/>
          <w:noProof/>
        </w:rPr>
        <w:t>8.8</w:t>
      </w:r>
      <w:r>
        <w:rPr>
          <w:rFonts w:asciiTheme="minorHAnsi" w:eastAsiaTheme="minorEastAsia" w:hAnsiTheme="minorHAnsi" w:cstheme="minorBidi"/>
          <w:noProof/>
          <w:sz w:val="22"/>
          <w:szCs w:val="22"/>
          <w:lang w:eastAsia="en-AU"/>
        </w:rPr>
        <w:tab/>
      </w:r>
      <w:r w:rsidRPr="003E0D83">
        <w:rPr>
          <w:rFonts w:eastAsia="SimSun"/>
          <w:noProof/>
        </w:rPr>
        <w:t>Reduced liability for other recovery</w:t>
      </w:r>
      <w:r>
        <w:rPr>
          <w:noProof/>
        </w:rPr>
        <w:tab/>
      </w:r>
      <w:r>
        <w:rPr>
          <w:noProof/>
        </w:rPr>
        <w:fldChar w:fldCharType="begin"/>
      </w:r>
      <w:r>
        <w:rPr>
          <w:noProof/>
        </w:rPr>
        <w:instrText xml:space="preserve"> PAGEREF _Toc47507444 \h </w:instrText>
      </w:r>
      <w:r>
        <w:rPr>
          <w:noProof/>
        </w:rPr>
      </w:r>
      <w:r>
        <w:rPr>
          <w:noProof/>
        </w:rPr>
        <w:fldChar w:fldCharType="separate"/>
      </w:r>
      <w:r>
        <w:rPr>
          <w:noProof/>
        </w:rPr>
        <w:t>14</w:t>
      </w:r>
      <w:r>
        <w:rPr>
          <w:noProof/>
        </w:rPr>
        <w:fldChar w:fldCharType="end"/>
      </w:r>
    </w:p>
    <w:p w14:paraId="28BFBA49" w14:textId="3F5D0274"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8.9</w:t>
      </w:r>
      <w:r>
        <w:rPr>
          <w:rFonts w:asciiTheme="minorHAnsi" w:eastAsiaTheme="minorEastAsia" w:hAnsiTheme="minorHAnsi" w:cstheme="minorBidi"/>
          <w:noProof/>
          <w:sz w:val="22"/>
          <w:szCs w:val="22"/>
          <w:lang w:eastAsia="en-AU"/>
        </w:rPr>
        <w:tab/>
      </w:r>
      <w:r>
        <w:rPr>
          <w:noProof/>
        </w:rPr>
        <w:t>Reduced liability for acts before Completion</w:t>
      </w:r>
      <w:r>
        <w:rPr>
          <w:noProof/>
        </w:rPr>
        <w:tab/>
      </w:r>
      <w:r>
        <w:rPr>
          <w:noProof/>
        </w:rPr>
        <w:fldChar w:fldCharType="begin"/>
      </w:r>
      <w:r>
        <w:rPr>
          <w:noProof/>
        </w:rPr>
        <w:instrText xml:space="preserve"> PAGEREF _Toc47507445 \h </w:instrText>
      </w:r>
      <w:r>
        <w:rPr>
          <w:noProof/>
        </w:rPr>
      </w:r>
      <w:r>
        <w:rPr>
          <w:noProof/>
        </w:rPr>
        <w:fldChar w:fldCharType="separate"/>
      </w:r>
      <w:r>
        <w:rPr>
          <w:noProof/>
        </w:rPr>
        <w:t>14</w:t>
      </w:r>
      <w:r>
        <w:rPr>
          <w:noProof/>
        </w:rPr>
        <w:fldChar w:fldCharType="end"/>
      </w:r>
    </w:p>
    <w:p w14:paraId="5E5A5131" w14:textId="204EDD7B" w:rsidR="00A754E4" w:rsidRDefault="00A754E4">
      <w:pPr>
        <w:pStyle w:val="TOC2"/>
        <w:tabs>
          <w:tab w:val="left" w:pos="1702"/>
        </w:tabs>
        <w:rPr>
          <w:rFonts w:asciiTheme="minorHAnsi" w:eastAsiaTheme="minorEastAsia" w:hAnsiTheme="minorHAnsi" w:cstheme="minorBidi"/>
          <w:noProof/>
          <w:sz w:val="22"/>
          <w:szCs w:val="22"/>
          <w:lang w:eastAsia="en-AU"/>
        </w:rPr>
      </w:pPr>
      <w:r w:rsidRPr="003E0D83">
        <w:rPr>
          <w:rFonts w:eastAsia="SimSun"/>
          <w:noProof/>
        </w:rPr>
        <w:t>8.10</w:t>
      </w:r>
      <w:r>
        <w:rPr>
          <w:rFonts w:asciiTheme="minorHAnsi" w:eastAsiaTheme="minorEastAsia" w:hAnsiTheme="minorHAnsi" w:cstheme="minorBidi"/>
          <w:noProof/>
          <w:sz w:val="22"/>
          <w:szCs w:val="22"/>
          <w:lang w:eastAsia="en-AU"/>
        </w:rPr>
        <w:tab/>
      </w:r>
      <w:r w:rsidRPr="003E0D83">
        <w:rPr>
          <w:rFonts w:eastAsia="SimSun"/>
          <w:noProof/>
        </w:rPr>
        <w:t>Reduced liability for voluntary acts after Completion</w:t>
      </w:r>
      <w:r>
        <w:rPr>
          <w:noProof/>
        </w:rPr>
        <w:tab/>
      </w:r>
      <w:r>
        <w:rPr>
          <w:noProof/>
        </w:rPr>
        <w:fldChar w:fldCharType="begin"/>
      </w:r>
      <w:r>
        <w:rPr>
          <w:noProof/>
        </w:rPr>
        <w:instrText xml:space="preserve"> PAGEREF _Toc47507446 \h </w:instrText>
      </w:r>
      <w:r>
        <w:rPr>
          <w:noProof/>
        </w:rPr>
      </w:r>
      <w:r>
        <w:rPr>
          <w:noProof/>
        </w:rPr>
        <w:fldChar w:fldCharType="separate"/>
      </w:r>
      <w:r>
        <w:rPr>
          <w:noProof/>
        </w:rPr>
        <w:t>14</w:t>
      </w:r>
      <w:r>
        <w:rPr>
          <w:noProof/>
        </w:rPr>
        <w:fldChar w:fldCharType="end"/>
      </w:r>
    </w:p>
    <w:p w14:paraId="49E9BA5D" w14:textId="7B055C8F"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8.11</w:t>
      </w:r>
      <w:r>
        <w:rPr>
          <w:rFonts w:asciiTheme="minorHAnsi" w:eastAsiaTheme="minorEastAsia" w:hAnsiTheme="minorHAnsi" w:cstheme="minorBidi"/>
          <w:noProof/>
          <w:sz w:val="22"/>
          <w:szCs w:val="22"/>
          <w:lang w:eastAsia="en-AU"/>
        </w:rPr>
        <w:tab/>
      </w:r>
      <w:r>
        <w:rPr>
          <w:noProof/>
        </w:rPr>
        <w:t>Reduced liability for failure to mitigate</w:t>
      </w:r>
      <w:r>
        <w:rPr>
          <w:noProof/>
        </w:rPr>
        <w:tab/>
      </w:r>
      <w:r>
        <w:rPr>
          <w:noProof/>
        </w:rPr>
        <w:fldChar w:fldCharType="begin"/>
      </w:r>
      <w:r>
        <w:rPr>
          <w:noProof/>
        </w:rPr>
        <w:instrText xml:space="preserve"> PAGEREF _Toc47507447 \h </w:instrText>
      </w:r>
      <w:r>
        <w:rPr>
          <w:noProof/>
        </w:rPr>
      </w:r>
      <w:r>
        <w:rPr>
          <w:noProof/>
        </w:rPr>
        <w:fldChar w:fldCharType="separate"/>
      </w:r>
      <w:r>
        <w:rPr>
          <w:noProof/>
        </w:rPr>
        <w:t>15</w:t>
      </w:r>
      <w:r>
        <w:rPr>
          <w:noProof/>
        </w:rPr>
        <w:fldChar w:fldCharType="end"/>
      </w:r>
    </w:p>
    <w:p w14:paraId="269F5B67" w14:textId="6ADC10BA"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8.12</w:t>
      </w:r>
      <w:r>
        <w:rPr>
          <w:rFonts w:asciiTheme="minorHAnsi" w:eastAsiaTheme="minorEastAsia" w:hAnsiTheme="minorHAnsi" w:cstheme="minorBidi"/>
          <w:noProof/>
          <w:sz w:val="22"/>
          <w:szCs w:val="22"/>
          <w:lang w:eastAsia="en-AU"/>
        </w:rPr>
        <w:tab/>
      </w:r>
      <w:r>
        <w:rPr>
          <w:noProof/>
        </w:rPr>
        <w:t>No action against Released Representative</w:t>
      </w:r>
      <w:r>
        <w:rPr>
          <w:noProof/>
        </w:rPr>
        <w:tab/>
      </w:r>
      <w:r>
        <w:rPr>
          <w:noProof/>
        </w:rPr>
        <w:fldChar w:fldCharType="begin"/>
      </w:r>
      <w:r>
        <w:rPr>
          <w:noProof/>
        </w:rPr>
        <w:instrText xml:space="preserve"> PAGEREF _Toc47507448 \h </w:instrText>
      </w:r>
      <w:r>
        <w:rPr>
          <w:noProof/>
        </w:rPr>
      </w:r>
      <w:r>
        <w:rPr>
          <w:noProof/>
        </w:rPr>
        <w:fldChar w:fldCharType="separate"/>
      </w:r>
      <w:r>
        <w:rPr>
          <w:noProof/>
        </w:rPr>
        <w:t>15</w:t>
      </w:r>
      <w:r>
        <w:rPr>
          <w:noProof/>
        </w:rPr>
        <w:fldChar w:fldCharType="end"/>
      </w:r>
    </w:p>
    <w:p w14:paraId="4A823B2F" w14:textId="054EEA0C" w:rsidR="00A754E4" w:rsidRDefault="00A754E4">
      <w:pPr>
        <w:pStyle w:val="TOC1"/>
        <w:rPr>
          <w:rFonts w:asciiTheme="minorHAnsi" w:eastAsiaTheme="minorEastAsia" w:hAnsiTheme="minorHAnsi" w:cstheme="minorBidi"/>
          <w:b w:val="0"/>
          <w:noProof/>
          <w:sz w:val="22"/>
          <w:szCs w:val="22"/>
          <w:lang w:eastAsia="en-AU"/>
        </w:rPr>
      </w:pPr>
      <w:r>
        <w:rPr>
          <w:noProof/>
        </w:rPr>
        <w:t>9.</w:t>
      </w:r>
      <w:r>
        <w:rPr>
          <w:rFonts w:asciiTheme="minorHAnsi" w:eastAsiaTheme="minorEastAsia" w:hAnsiTheme="minorHAnsi" w:cstheme="minorBidi"/>
          <w:b w:val="0"/>
          <w:noProof/>
          <w:sz w:val="22"/>
          <w:szCs w:val="22"/>
          <w:lang w:eastAsia="en-AU"/>
        </w:rPr>
        <w:tab/>
      </w:r>
      <w:r>
        <w:rPr>
          <w:noProof/>
        </w:rPr>
        <w:t>Confidential Information</w:t>
      </w:r>
      <w:r>
        <w:rPr>
          <w:noProof/>
        </w:rPr>
        <w:tab/>
      </w:r>
      <w:r>
        <w:rPr>
          <w:noProof/>
        </w:rPr>
        <w:fldChar w:fldCharType="begin"/>
      </w:r>
      <w:r>
        <w:rPr>
          <w:noProof/>
        </w:rPr>
        <w:instrText xml:space="preserve"> PAGEREF _Toc47507449 \h </w:instrText>
      </w:r>
      <w:r>
        <w:rPr>
          <w:noProof/>
        </w:rPr>
      </w:r>
      <w:r>
        <w:rPr>
          <w:noProof/>
        </w:rPr>
        <w:fldChar w:fldCharType="separate"/>
      </w:r>
      <w:r>
        <w:rPr>
          <w:noProof/>
        </w:rPr>
        <w:t>15</w:t>
      </w:r>
      <w:r>
        <w:rPr>
          <w:noProof/>
        </w:rPr>
        <w:fldChar w:fldCharType="end"/>
      </w:r>
    </w:p>
    <w:p w14:paraId="01255FD5" w14:textId="6AB6AF1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9.1</w:t>
      </w:r>
      <w:r>
        <w:rPr>
          <w:rFonts w:asciiTheme="minorHAnsi" w:eastAsiaTheme="minorEastAsia" w:hAnsiTheme="minorHAnsi" w:cstheme="minorBidi"/>
          <w:noProof/>
          <w:sz w:val="22"/>
          <w:szCs w:val="22"/>
          <w:lang w:eastAsia="en-AU"/>
        </w:rPr>
        <w:tab/>
      </w:r>
      <w:r>
        <w:rPr>
          <w:noProof/>
        </w:rPr>
        <w:t>Duty not to disclose or misuse Confidential Information</w:t>
      </w:r>
      <w:r>
        <w:rPr>
          <w:noProof/>
        </w:rPr>
        <w:tab/>
      </w:r>
      <w:r>
        <w:rPr>
          <w:noProof/>
        </w:rPr>
        <w:fldChar w:fldCharType="begin"/>
      </w:r>
      <w:r>
        <w:rPr>
          <w:noProof/>
        </w:rPr>
        <w:instrText xml:space="preserve"> PAGEREF _Toc47507450 \h </w:instrText>
      </w:r>
      <w:r>
        <w:rPr>
          <w:noProof/>
        </w:rPr>
      </w:r>
      <w:r>
        <w:rPr>
          <w:noProof/>
        </w:rPr>
        <w:fldChar w:fldCharType="separate"/>
      </w:r>
      <w:r>
        <w:rPr>
          <w:noProof/>
        </w:rPr>
        <w:t>15</w:t>
      </w:r>
      <w:r>
        <w:rPr>
          <w:noProof/>
        </w:rPr>
        <w:fldChar w:fldCharType="end"/>
      </w:r>
    </w:p>
    <w:p w14:paraId="11DA151F" w14:textId="6F85D014"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9.2</w:t>
      </w:r>
      <w:r>
        <w:rPr>
          <w:rFonts w:asciiTheme="minorHAnsi" w:eastAsiaTheme="minorEastAsia" w:hAnsiTheme="minorHAnsi" w:cstheme="minorBidi"/>
          <w:noProof/>
          <w:sz w:val="22"/>
          <w:szCs w:val="22"/>
          <w:lang w:eastAsia="en-AU"/>
        </w:rPr>
        <w:tab/>
      </w:r>
      <w:r>
        <w:rPr>
          <w:noProof/>
        </w:rPr>
        <w:t>Preservation of Confidential Information</w:t>
      </w:r>
      <w:r>
        <w:rPr>
          <w:noProof/>
        </w:rPr>
        <w:tab/>
      </w:r>
      <w:r>
        <w:rPr>
          <w:noProof/>
        </w:rPr>
        <w:fldChar w:fldCharType="begin"/>
      </w:r>
      <w:r>
        <w:rPr>
          <w:noProof/>
        </w:rPr>
        <w:instrText xml:space="preserve"> PAGEREF _Toc47507451 \h </w:instrText>
      </w:r>
      <w:r>
        <w:rPr>
          <w:noProof/>
        </w:rPr>
      </w:r>
      <w:r>
        <w:rPr>
          <w:noProof/>
        </w:rPr>
        <w:fldChar w:fldCharType="separate"/>
      </w:r>
      <w:r>
        <w:rPr>
          <w:noProof/>
        </w:rPr>
        <w:t>15</w:t>
      </w:r>
      <w:r>
        <w:rPr>
          <w:noProof/>
        </w:rPr>
        <w:fldChar w:fldCharType="end"/>
      </w:r>
    </w:p>
    <w:p w14:paraId="7668F637" w14:textId="3D2D8B22"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9.3</w:t>
      </w:r>
      <w:r>
        <w:rPr>
          <w:rFonts w:asciiTheme="minorHAnsi" w:eastAsiaTheme="minorEastAsia" w:hAnsiTheme="minorHAnsi" w:cstheme="minorBidi"/>
          <w:noProof/>
          <w:sz w:val="22"/>
          <w:szCs w:val="22"/>
          <w:lang w:eastAsia="en-AU"/>
        </w:rPr>
        <w:tab/>
      </w:r>
      <w:r>
        <w:rPr>
          <w:noProof/>
        </w:rPr>
        <w:t>Return or destruction of Confidential Information</w:t>
      </w:r>
      <w:r>
        <w:rPr>
          <w:noProof/>
        </w:rPr>
        <w:tab/>
      </w:r>
      <w:r>
        <w:rPr>
          <w:noProof/>
        </w:rPr>
        <w:fldChar w:fldCharType="begin"/>
      </w:r>
      <w:r>
        <w:rPr>
          <w:noProof/>
        </w:rPr>
        <w:instrText xml:space="preserve"> PAGEREF _Toc47507452 \h </w:instrText>
      </w:r>
      <w:r>
        <w:rPr>
          <w:noProof/>
        </w:rPr>
      </w:r>
      <w:r>
        <w:rPr>
          <w:noProof/>
        </w:rPr>
        <w:fldChar w:fldCharType="separate"/>
      </w:r>
      <w:r>
        <w:rPr>
          <w:noProof/>
        </w:rPr>
        <w:t>16</w:t>
      </w:r>
      <w:r>
        <w:rPr>
          <w:noProof/>
        </w:rPr>
        <w:fldChar w:fldCharType="end"/>
      </w:r>
    </w:p>
    <w:p w14:paraId="33BA8AEA" w14:textId="187FD257"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9.4</w:t>
      </w:r>
      <w:r>
        <w:rPr>
          <w:rFonts w:asciiTheme="minorHAnsi" w:eastAsiaTheme="minorEastAsia" w:hAnsiTheme="minorHAnsi" w:cstheme="minorBidi"/>
          <w:noProof/>
          <w:sz w:val="22"/>
          <w:szCs w:val="22"/>
          <w:lang w:eastAsia="en-AU"/>
        </w:rPr>
        <w:tab/>
      </w:r>
      <w:r>
        <w:rPr>
          <w:noProof/>
        </w:rPr>
        <w:t>Further publicity</w:t>
      </w:r>
      <w:r>
        <w:rPr>
          <w:noProof/>
        </w:rPr>
        <w:tab/>
      </w:r>
      <w:r>
        <w:rPr>
          <w:noProof/>
        </w:rPr>
        <w:fldChar w:fldCharType="begin"/>
      </w:r>
      <w:r>
        <w:rPr>
          <w:noProof/>
        </w:rPr>
        <w:instrText xml:space="preserve"> PAGEREF _Toc47507453 \h </w:instrText>
      </w:r>
      <w:r>
        <w:rPr>
          <w:noProof/>
        </w:rPr>
      </w:r>
      <w:r>
        <w:rPr>
          <w:noProof/>
        </w:rPr>
        <w:fldChar w:fldCharType="separate"/>
      </w:r>
      <w:r>
        <w:rPr>
          <w:noProof/>
        </w:rPr>
        <w:t>16</w:t>
      </w:r>
      <w:r>
        <w:rPr>
          <w:noProof/>
        </w:rPr>
        <w:fldChar w:fldCharType="end"/>
      </w:r>
    </w:p>
    <w:p w14:paraId="166FF6AC" w14:textId="020ED563" w:rsidR="00A754E4" w:rsidRDefault="00A754E4">
      <w:pPr>
        <w:pStyle w:val="TOC1"/>
        <w:rPr>
          <w:rFonts w:asciiTheme="minorHAnsi" w:eastAsiaTheme="minorEastAsia" w:hAnsiTheme="minorHAnsi" w:cstheme="minorBidi"/>
          <w:b w:val="0"/>
          <w:noProof/>
          <w:sz w:val="22"/>
          <w:szCs w:val="22"/>
          <w:lang w:eastAsia="en-AU"/>
        </w:rPr>
      </w:pPr>
      <w:r>
        <w:rPr>
          <w:noProof/>
        </w:rPr>
        <w:t>10.</w:t>
      </w:r>
      <w:r>
        <w:rPr>
          <w:rFonts w:asciiTheme="minorHAnsi" w:eastAsiaTheme="minorEastAsia" w:hAnsiTheme="minorHAnsi" w:cstheme="minorBidi"/>
          <w:b w:val="0"/>
          <w:noProof/>
          <w:sz w:val="22"/>
          <w:szCs w:val="22"/>
          <w:lang w:eastAsia="en-AU"/>
        </w:rPr>
        <w:tab/>
      </w:r>
      <w:r>
        <w:rPr>
          <w:noProof/>
        </w:rPr>
        <w:t>GST</w:t>
      </w:r>
      <w:r>
        <w:rPr>
          <w:noProof/>
        </w:rPr>
        <w:tab/>
      </w:r>
      <w:r>
        <w:rPr>
          <w:noProof/>
        </w:rPr>
        <w:fldChar w:fldCharType="begin"/>
      </w:r>
      <w:r>
        <w:rPr>
          <w:noProof/>
        </w:rPr>
        <w:instrText xml:space="preserve"> PAGEREF _Toc47507454 \h </w:instrText>
      </w:r>
      <w:r>
        <w:rPr>
          <w:noProof/>
        </w:rPr>
      </w:r>
      <w:r>
        <w:rPr>
          <w:noProof/>
        </w:rPr>
        <w:fldChar w:fldCharType="separate"/>
      </w:r>
      <w:r>
        <w:rPr>
          <w:noProof/>
        </w:rPr>
        <w:t>16</w:t>
      </w:r>
      <w:r>
        <w:rPr>
          <w:noProof/>
        </w:rPr>
        <w:fldChar w:fldCharType="end"/>
      </w:r>
    </w:p>
    <w:p w14:paraId="6056D8C8" w14:textId="3742D597"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10.1</w:t>
      </w:r>
      <w:r>
        <w:rPr>
          <w:rFonts w:asciiTheme="minorHAnsi" w:eastAsiaTheme="minorEastAsia" w:hAnsiTheme="minorHAnsi" w:cstheme="minorBidi"/>
          <w:noProof/>
          <w:sz w:val="22"/>
          <w:szCs w:val="22"/>
          <w:lang w:eastAsia="en-AU"/>
        </w:rPr>
        <w:tab/>
      </w:r>
      <w:r>
        <w:rPr>
          <w:noProof/>
        </w:rPr>
        <w:t>GST Act</w:t>
      </w:r>
      <w:r>
        <w:rPr>
          <w:noProof/>
        </w:rPr>
        <w:tab/>
      </w:r>
      <w:r>
        <w:rPr>
          <w:noProof/>
        </w:rPr>
        <w:fldChar w:fldCharType="begin"/>
      </w:r>
      <w:r>
        <w:rPr>
          <w:noProof/>
        </w:rPr>
        <w:instrText xml:space="preserve"> PAGEREF _Toc47507455 \h </w:instrText>
      </w:r>
      <w:r>
        <w:rPr>
          <w:noProof/>
        </w:rPr>
      </w:r>
      <w:r>
        <w:rPr>
          <w:noProof/>
        </w:rPr>
        <w:fldChar w:fldCharType="separate"/>
      </w:r>
      <w:r>
        <w:rPr>
          <w:noProof/>
        </w:rPr>
        <w:t>16</w:t>
      </w:r>
      <w:r>
        <w:rPr>
          <w:noProof/>
        </w:rPr>
        <w:fldChar w:fldCharType="end"/>
      </w:r>
    </w:p>
    <w:p w14:paraId="7EC7689D" w14:textId="69B7FDBE"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10.2</w:t>
      </w:r>
      <w:r>
        <w:rPr>
          <w:rFonts w:asciiTheme="minorHAnsi" w:eastAsiaTheme="minorEastAsia" w:hAnsiTheme="minorHAnsi" w:cstheme="minorBidi"/>
          <w:noProof/>
          <w:sz w:val="22"/>
          <w:szCs w:val="22"/>
          <w:lang w:eastAsia="en-AU"/>
        </w:rPr>
        <w:tab/>
      </w:r>
      <w:r>
        <w:rPr>
          <w:noProof/>
        </w:rPr>
        <w:t>Exclusive of GST</w:t>
      </w:r>
      <w:r>
        <w:rPr>
          <w:noProof/>
        </w:rPr>
        <w:tab/>
      </w:r>
      <w:r>
        <w:rPr>
          <w:noProof/>
        </w:rPr>
        <w:fldChar w:fldCharType="begin"/>
      </w:r>
      <w:r>
        <w:rPr>
          <w:noProof/>
        </w:rPr>
        <w:instrText xml:space="preserve"> PAGEREF _Toc47507456 \h </w:instrText>
      </w:r>
      <w:r>
        <w:rPr>
          <w:noProof/>
        </w:rPr>
      </w:r>
      <w:r>
        <w:rPr>
          <w:noProof/>
        </w:rPr>
        <w:fldChar w:fldCharType="separate"/>
      </w:r>
      <w:r>
        <w:rPr>
          <w:noProof/>
        </w:rPr>
        <w:t>16</w:t>
      </w:r>
      <w:r>
        <w:rPr>
          <w:noProof/>
        </w:rPr>
        <w:fldChar w:fldCharType="end"/>
      </w:r>
    </w:p>
    <w:p w14:paraId="430547D2" w14:textId="689D41E9"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10.3</w:t>
      </w:r>
      <w:r>
        <w:rPr>
          <w:rFonts w:asciiTheme="minorHAnsi" w:eastAsiaTheme="minorEastAsia" w:hAnsiTheme="minorHAnsi" w:cstheme="minorBidi"/>
          <w:noProof/>
          <w:sz w:val="22"/>
          <w:szCs w:val="22"/>
          <w:lang w:eastAsia="en-AU"/>
        </w:rPr>
        <w:tab/>
      </w:r>
      <w:r>
        <w:rPr>
          <w:noProof/>
        </w:rPr>
        <w:t>Recipient must pay</w:t>
      </w:r>
      <w:r>
        <w:rPr>
          <w:noProof/>
        </w:rPr>
        <w:tab/>
      </w:r>
      <w:r>
        <w:rPr>
          <w:noProof/>
        </w:rPr>
        <w:fldChar w:fldCharType="begin"/>
      </w:r>
      <w:r>
        <w:rPr>
          <w:noProof/>
        </w:rPr>
        <w:instrText xml:space="preserve"> PAGEREF _Toc47507457 \h </w:instrText>
      </w:r>
      <w:r>
        <w:rPr>
          <w:noProof/>
        </w:rPr>
      </w:r>
      <w:r>
        <w:rPr>
          <w:noProof/>
        </w:rPr>
        <w:fldChar w:fldCharType="separate"/>
      </w:r>
      <w:r>
        <w:rPr>
          <w:noProof/>
        </w:rPr>
        <w:t>16</w:t>
      </w:r>
      <w:r>
        <w:rPr>
          <w:noProof/>
        </w:rPr>
        <w:fldChar w:fldCharType="end"/>
      </w:r>
    </w:p>
    <w:p w14:paraId="3CA115A3" w14:textId="4BF31FC5"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10.4</w:t>
      </w:r>
      <w:r>
        <w:rPr>
          <w:rFonts w:asciiTheme="minorHAnsi" w:eastAsiaTheme="minorEastAsia" w:hAnsiTheme="minorHAnsi" w:cstheme="minorBidi"/>
          <w:noProof/>
          <w:sz w:val="22"/>
          <w:szCs w:val="22"/>
          <w:lang w:eastAsia="en-AU"/>
        </w:rPr>
        <w:tab/>
      </w:r>
      <w:r>
        <w:rPr>
          <w:noProof/>
        </w:rPr>
        <w:t>Tax Invoice</w:t>
      </w:r>
      <w:r>
        <w:rPr>
          <w:noProof/>
        </w:rPr>
        <w:tab/>
      </w:r>
      <w:r>
        <w:rPr>
          <w:noProof/>
        </w:rPr>
        <w:fldChar w:fldCharType="begin"/>
      </w:r>
      <w:r>
        <w:rPr>
          <w:noProof/>
        </w:rPr>
        <w:instrText xml:space="preserve"> PAGEREF _Toc47507458 \h </w:instrText>
      </w:r>
      <w:r>
        <w:rPr>
          <w:noProof/>
        </w:rPr>
      </w:r>
      <w:r>
        <w:rPr>
          <w:noProof/>
        </w:rPr>
        <w:fldChar w:fldCharType="separate"/>
      </w:r>
      <w:r>
        <w:rPr>
          <w:noProof/>
        </w:rPr>
        <w:t>17</w:t>
      </w:r>
      <w:r>
        <w:rPr>
          <w:noProof/>
        </w:rPr>
        <w:fldChar w:fldCharType="end"/>
      </w:r>
    </w:p>
    <w:p w14:paraId="0AC7D999" w14:textId="20511193" w:rsidR="00A754E4" w:rsidRDefault="00A754E4">
      <w:pPr>
        <w:pStyle w:val="TOC1"/>
        <w:rPr>
          <w:rFonts w:asciiTheme="minorHAnsi" w:eastAsiaTheme="minorEastAsia" w:hAnsiTheme="minorHAnsi" w:cstheme="minorBidi"/>
          <w:b w:val="0"/>
          <w:noProof/>
          <w:sz w:val="22"/>
          <w:szCs w:val="22"/>
          <w:lang w:eastAsia="en-AU"/>
        </w:rPr>
      </w:pPr>
      <w:r>
        <w:rPr>
          <w:noProof/>
        </w:rPr>
        <w:t>11.</w:t>
      </w:r>
      <w:r>
        <w:rPr>
          <w:rFonts w:asciiTheme="minorHAnsi" w:eastAsiaTheme="minorEastAsia" w:hAnsiTheme="minorHAnsi" w:cstheme="minorBidi"/>
          <w:b w:val="0"/>
          <w:noProof/>
          <w:sz w:val="22"/>
          <w:szCs w:val="22"/>
          <w:lang w:eastAsia="en-AU"/>
        </w:rPr>
        <w:tab/>
      </w:r>
      <w:r>
        <w:rPr>
          <w:noProof/>
        </w:rPr>
        <w:t>Effect of termination</w:t>
      </w:r>
      <w:r>
        <w:rPr>
          <w:noProof/>
        </w:rPr>
        <w:tab/>
      </w:r>
      <w:r>
        <w:rPr>
          <w:noProof/>
        </w:rPr>
        <w:fldChar w:fldCharType="begin"/>
      </w:r>
      <w:r>
        <w:rPr>
          <w:noProof/>
        </w:rPr>
        <w:instrText xml:space="preserve"> PAGEREF _Toc47507459 \h </w:instrText>
      </w:r>
      <w:r>
        <w:rPr>
          <w:noProof/>
        </w:rPr>
      </w:r>
      <w:r>
        <w:rPr>
          <w:noProof/>
        </w:rPr>
        <w:fldChar w:fldCharType="separate"/>
      </w:r>
      <w:r>
        <w:rPr>
          <w:noProof/>
        </w:rPr>
        <w:t>17</w:t>
      </w:r>
      <w:r>
        <w:rPr>
          <w:noProof/>
        </w:rPr>
        <w:fldChar w:fldCharType="end"/>
      </w:r>
    </w:p>
    <w:p w14:paraId="2FF36BB8" w14:textId="645EC208"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lastRenderedPageBreak/>
        <w:t>11.1</w:t>
      </w:r>
      <w:r>
        <w:rPr>
          <w:rFonts w:asciiTheme="minorHAnsi" w:eastAsiaTheme="minorEastAsia" w:hAnsiTheme="minorHAnsi" w:cstheme="minorBidi"/>
          <w:noProof/>
          <w:sz w:val="22"/>
          <w:szCs w:val="22"/>
          <w:lang w:eastAsia="en-AU"/>
        </w:rPr>
        <w:tab/>
      </w:r>
      <w:r>
        <w:rPr>
          <w:noProof/>
        </w:rPr>
        <w:t>Surviving clauses and rights</w:t>
      </w:r>
      <w:r>
        <w:rPr>
          <w:noProof/>
        </w:rPr>
        <w:tab/>
      </w:r>
      <w:r>
        <w:rPr>
          <w:noProof/>
        </w:rPr>
        <w:fldChar w:fldCharType="begin"/>
      </w:r>
      <w:r>
        <w:rPr>
          <w:noProof/>
        </w:rPr>
        <w:instrText xml:space="preserve"> PAGEREF _Toc47507460 \h </w:instrText>
      </w:r>
      <w:r>
        <w:rPr>
          <w:noProof/>
        </w:rPr>
      </w:r>
      <w:r>
        <w:rPr>
          <w:noProof/>
        </w:rPr>
        <w:fldChar w:fldCharType="separate"/>
      </w:r>
      <w:r>
        <w:rPr>
          <w:noProof/>
        </w:rPr>
        <w:t>17</w:t>
      </w:r>
      <w:r>
        <w:rPr>
          <w:noProof/>
        </w:rPr>
        <w:fldChar w:fldCharType="end"/>
      </w:r>
    </w:p>
    <w:p w14:paraId="287840F8" w14:textId="62B24488"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11.2</w:t>
      </w:r>
      <w:r>
        <w:rPr>
          <w:rFonts w:asciiTheme="minorHAnsi" w:eastAsiaTheme="minorEastAsia" w:hAnsiTheme="minorHAnsi" w:cstheme="minorBidi"/>
          <w:noProof/>
          <w:sz w:val="22"/>
          <w:szCs w:val="22"/>
          <w:lang w:eastAsia="en-AU"/>
        </w:rPr>
        <w:tab/>
      </w:r>
      <w:r>
        <w:rPr>
          <w:noProof/>
        </w:rPr>
        <w:t>Dealing with Confidential Information</w:t>
      </w:r>
      <w:r>
        <w:rPr>
          <w:noProof/>
        </w:rPr>
        <w:tab/>
      </w:r>
      <w:r>
        <w:rPr>
          <w:noProof/>
        </w:rPr>
        <w:fldChar w:fldCharType="begin"/>
      </w:r>
      <w:r>
        <w:rPr>
          <w:noProof/>
        </w:rPr>
        <w:instrText xml:space="preserve"> PAGEREF _Toc47507461 \h </w:instrText>
      </w:r>
      <w:r>
        <w:rPr>
          <w:noProof/>
        </w:rPr>
      </w:r>
      <w:r>
        <w:rPr>
          <w:noProof/>
        </w:rPr>
        <w:fldChar w:fldCharType="separate"/>
      </w:r>
      <w:r>
        <w:rPr>
          <w:noProof/>
        </w:rPr>
        <w:t>17</w:t>
      </w:r>
      <w:r>
        <w:rPr>
          <w:noProof/>
        </w:rPr>
        <w:fldChar w:fldCharType="end"/>
      </w:r>
    </w:p>
    <w:p w14:paraId="28613CBE" w14:textId="10598ECF" w:rsidR="00A754E4" w:rsidRDefault="00A754E4">
      <w:pPr>
        <w:pStyle w:val="TOC1"/>
        <w:rPr>
          <w:rFonts w:asciiTheme="minorHAnsi" w:eastAsiaTheme="minorEastAsia" w:hAnsiTheme="minorHAnsi" w:cstheme="minorBidi"/>
          <w:b w:val="0"/>
          <w:noProof/>
          <w:sz w:val="22"/>
          <w:szCs w:val="22"/>
          <w:lang w:eastAsia="en-AU"/>
        </w:rPr>
      </w:pPr>
      <w:r>
        <w:rPr>
          <w:noProof/>
        </w:rPr>
        <w:t>12.</w:t>
      </w:r>
      <w:r>
        <w:rPr>
          <w:rFonts w:asciiTheme="minorHAnsi" w:eastAsiaTheme="minorEastAsia" w:hAnsiTheme="minorHAnsi" w:cstheme="minorBidi"/>
          <w:b w:val="0"/>
          <w:noProof/>
          <w:sz w:val="22"/>
          <w:szCs w:val="22"/>
          <w:lang w:eastAsia="en-AU"/>
        </w:rPr>
        <w:tab/>
      </w:r>
      <w:r>
        <w:rPr>
          <w:noProof/>
        </w:rPr>
        <w:t>Notices</w:t>
      </w:r>
      <w:r>
        <w:rPr>
          <w:noProof/>
        </w:rPr>
        <w:tab/>
      </w:r>
      <w:r>
        <w:rPr>
          <w:noProof/>
        </w:rPr>
        <w:fldChar w:fldCharType="begin"/>
      </w:r>
      <w:r>
        <w:rPr>
          <w:noProof/>
        </w:rPr>
        <w:instrText xml:space="preserve"> PAGEREF _Toc47507462 \h </w:instrText>
      </w:r>
      <w:r>
        <w:rPr>
          <w:noProof/>
        </w:rPr>
      </w:r>
      <w:r>
        <w:rPr>
          <w:noProof/>
        </w:rPr>
        <w:fldChar w:fldCharType="separate"/>
      </w:r>
      <w:r>
        <w:rPr>
          <w:noProof/>
        </w:rPr>
        <w:t>17</w:t>
      </w:r>
      <w:r>
        <w:rPr>
          <w:noProof/>
        </w:rPr>
        <w:fldChar w:fldCharType="end"/>
      </w:r>
    </w:p>
    <w:p w14:paraId="356405EA" w14:textId="4D97A672"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12.1</w:t>
      </w:r>
      <w:r>
        <w:rPr>
          <w:rFonts w:asciiTheme="minorHAnsi" w:eastAsiaTheme="minorEastAsia" w:hAnsiTheme="minorHAnsi" w:cstheme="minorBidi"/>
          <w:noProof/>
          <w:sz w:val="22"/>
          <w:szCs w:val="22"/>
          <w:lang w:eastAsia="en-AU"/>
        </w:rPr>
        <w:tab/>
      </w:r>
      <w:r>
        <w:rPr>
          <w:noProof/>
        </w:rPr>
        <w:t>Delivery of notice</w:t>
      </w:r>
      <w:r>
        <w:rPr>
          <w:noProof/>
        </w:rPr>
        <w:tab/>
      </w:r>
      <w:r>
        <w:rPr>
          <w:noProof/>
        </w:rPr>
        <w:fldChar w:fldCharType="begin"/>
      </w:r>
      <w:r>
        <w:rPr>
          <w:noProof/>
        </w:rPr>
        <w:instrText xml:space="preserve"> PAGEREF _Toc47507463 \h </w:instrText>
      </w:r>
      <w:r>
        <w:rPr>
          <w:noProof/>
        </w:rPr>
      </w:r>
      <w:r>
        <w:rPr>
          <w:noProof/>
        </w:rPr>
        <w:fldChar w:fldCharType="separate"/>
      </w:r>
      <w:r>
        <w:rPr>
          <w:noProof/>
        </w:rPr>
        <w:t>17</w:t>
      </w:r>
      <w:r>
        <w:rPr>
          <w:noProof/>
        </w:rPr>
        <w:fldChar w:fldCharType="end"/>
      </w:r>
    </w:p>
    <w:p w14:paraId="5943A105" w14:textId="564EC287"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12.2</w:t>
      </w:r>
      <w:r>
        <w:rPr>
          <w:rFonts w:asciiTheme="minorHAnsi" w:eastAsiaTheme="minorEastAsia" w:hAnsiTheme="minorHAnsi" w:cstheme="minorBidi"/>
          <w:noProof/>
          <w:sz w:val="22"/>
          <w:szCs w:val="22"/>
          <w:lang w:eastAsia="en-AU"/>
        </w:rPr>
        <w:tab/>
      </w:r>
      <w:r>
        <w:rPr>
          <w:noProof/>
        </w:rPr>
        <w:t>Particulars for delivery</w:t>
      </w:r>
      <w:r>
        <w:rPr>
          <w:noProof/>
        </w:rPr>
        <w:tab/>
      </w:r>
      <w:r>
        <w:rPr>
          <w:noProof/>
        </w:rPr>
        <w:fldChar w:fldCharType="begin"/>
      </w:r>
      <w:r>
        <w:rPr>
          <w:noProof/>
        </w:rPr>
        <w:instrText xml:space="preserve"> PAGEREF _Toc47507464 \h </w:instrText>
      </w:r>
      <w:r>
        <w:rPr>
          <w:noProof/>
        </w:rPr>
      </w:r>
      <w:r>
        <w:rPr>
          <w:noProof/>
        </w:rPr>
        <w:fldChar w:fldCharType="separate"/>
      </w:r>
      <w:r>
        <w:rPr>
          <w:noProof/>
        </w:rPr>
        <w:t>18</w:t>
      </w:r>
      <w:r>
        <w:rPr>
          <w:noProof/>
        </w:rPr>
        <w:fldChar w:fldCharType="end"/>
      </w:r>
    </w:p>
    <w:p w14:paraId="128533CE" w14:textId="1EEBAC67"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12.3</w:t>
      </w:r>
      <w:r>
        <w:rPr>
          <w:rFonts w:asciiTheme="minorHAnsi" w:eastAsiaTheme="minorEastAsia" w:hAnsiTheme="minorHAnsi" w:cstheme="minorBidi"/>
          <w:noProof/>
          <w:sz w:val="22"/>
          <w:szCs w:val="22"/>
          <w:lang w:eastAsia="en-AU"/>
        </w:rPr>
        <w:tab/>
      </w:r>
      <w:r>
        <w:rPr>
          <w:noProof/>
        </w:rPr>
        <w:t>Time of service</w:t>
      </w:r>
      <w:r>
        <w:rPr>
          <w:noProof/>
        </w:rPr>
        <w:tab/>
      </w:r>
      <w:r>
        <w:rPr>
          <w:noProof/>
        </w:rPr>
        <w:fldChar w:fldCharType="begin"/>
      </w:r>
      <w:r>
        <w:rPr>
          <w:noProof/>
        </w:rPr>
        <w:instrText xml:space="preserve"> PAGEREF _Toc47507465 \h </w:instrText>
      </w:r>
      <w:r>
        <w:rPr>
          <w:noProof/>
        </w:rPr>
      </w:r>
      <w:r>
        <w:rPr>
          <w:noProof/>
        </w:rPr>
        <w:fldChar w:fldCharType="separate"/>
      </w:r>
      <w:r>
        <w:rPr>
          <w:noProof/>
        </w:rPr>
        <w:t>18</w:t>
      </w:r>
      <w:r>
        <w:rPr>
          <w:noProof/>
        </w:rPr>
        <w:fldChar w:fldCharType="end"/>
      </w:r>
    </w:p>
    <w:p w14:paraId="1B212A66" w14:textId="62C9B108" w:rsidR="00A754E4" w:rsidRDefault="00A754E4">
      <w:pPr>
        <w:pStyle w:val="TOC1"/>
        <w:rPr>
          <w:rFonts w:asciiTheme="minorHAnsi" w:eastAsiaTheme="minorEastAsia" w:hAnsiTheme="minorHAnsi" w:cstheme="minorBidi"/>
          <w:b w:val="0"/>
          <w:noProof/>
          <w:sz w:val="22"/>
          <w:szCs w:val="22"/>
          <w:lang w:eastAsia="en-AU"/>
        </w:rPr>
      </w:pPr>
      <w:r>
        <w:rPr>
          <w:noProof/>
        </w:rPr>
        <w:t>13.</w:t>
      </w:r>
      <w:r>
        <w:rPr>
          <w:rFonts w:asciiTheme="minorHAnsi" w:eastAsiaTheme="minorEastAsia" w:hAnsiTheme="minorHAnsi" w:cstheme="minorBidi"/>
          <w:b w:val="0"/>
          <w:noProof/>
          <w:sz w:val="22"/>
          <w:szCs w:val="22"/>
          <w:lang w:eastAsia="en-AU"/>
        </w:rPr>
        <w:tab/>
      </w:r>
      <w:r>
        <w:rPr>
          <w:noProof/>
        </w:rPr>
        <w:t>Governing law</w:t>
      </w:r>
      <w:r>
        <w:rPr>
          <w:noProof/>
        </w:rPr>
        <w:tab/>
      </w:r>
      <w:r>
        <w:rPr>
          <w:noProof/>
        </w:rPr>
        <w:fldChar w:fldCharType="begin"/>
      </w:r>
      <w:r>
        <w:rPr>
          <w:noProof/>
        </w:rPr>
        <w:instrText xml:space="preserve"> PAGEREF _Toc47507466 \h </w:instrText>
      </w:r>
      <w:r>
        <w:rPr>
          <w:noProof/>
        </w:rPr>
      </w:r>
      <w:r>
        <w:rPr>
          <w:noProof/>
        </w:rPr>
        <w:fldChar w:fldCharType="separate"/>
      </w:r>
      <w:r>
        <w:rPr>
          <w:noProof/>
        </w:rPr>
        <w:t>18</w:t>
      </w:r>
      <w:r>
        <w:rPr>
          <w:noProof/>
        </w:rPr>
        <w:fldChar w:fldCharType="end"/>
      </w:r>
    </w:p>
    <w:p w14:paraId="6264463F" w14:textId="253C2899" w:rsidR="00A754E4" w:rsidRDefault="00A754E4">
      <w:pPr>
        <w:pStyle w:val="TOC1"/>
        <w:rPr>
          <w:rFonts w:asciiTheme="minorHAnsi" w:eastAsiaTheme="minorEastAsia" w:hAnsiTheme="minorHAnsi" w:cstheme="minorBidi"/>
          <w:b w:val="0"/>
          <w:noProof/>
          <w:sz w:val="22"/>
          <w:szCs w:val="22"/>
          <w:lang w:eastAsia="en-AU"/>
        </w:rPr>
      </w:pPr>
      <w:r>
        <w:rPr>
          <w:noProof/>
        </w:rPr>
        <w:t>14.</w:t>
      </w:r>
      <w:r>
        <w:rPr>
          <w:rFonts w:asciiTheme="minorHAnsi" w:eastAsiaTheme="minorEastAsia" w:hAnsiTheme="minorHAnsi" w:cstheme="minorBidi"/>
          <w:b w:val="0"/>
          <w:noProof/>
          <w:sz w:val="22"/>
          <w:szCs w:val="22"/>
          <w:lang w:eastAsia="en-AU"/>
        </w:rPr>
        <w:tab/>
      </w:r>
      <w:r>
        <w:rPr>
          <w:noProof/>
        </w:rPr>
        <w:t>Interpretation</w:t>
      </w:r>
      <w:r>
        <w:rPr>
          <w:noProof/>
        </w:rPr>
        <w:tab/>
      </w:r>
      <w:r>
        <w:rPr>
          <w:noProof/>
        </w:rPr>
        <w:fldChar w:fldCharType="begin"/>
      </w:r>
      <w:r>
        <w:rPr>
          <w:noProof/>
        </w:rPr>
        <w:instrText xml:space="preserve"> PAGEREF _Toc47507467 \h </w:instrText>
      </w:r>
      <w:r>
        <w:rPr>
          <w:noProof/>
        </w:rPr>
      </w:r>
      <w:r>
        <w:rPr>
          <w:noProof/>
        </w:rPr>
        <w:fldChar w:fldCharType="separate"/>
      </w:r>
      <w:r>
        <w:rPr>
          <w:noProof/>
        </w:rPr>
        <w:t>18</w:t>
      </w:r>
      <w:r>
        <w:rPr>
          <w:noProof/>
        </w:rPr>
        <w:fldChar w:fldCharType="end"/>
      </w:r>
    </w:p>
    <w:p w14:paraId="3BE7CBC2" w14:textId="20D04FCD"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14.1</w:t>
      </w:r>
      <w:r>
        <w:rPr>
          <w:rFonts w:asciiTheme="minorHAnsi" w:eastAsiaTheme="minorEastAsia" w:hAnsiTheme="minorHAnsi" w:cstheme="minorBidi"/>
          <w:noProof/>
          <w:sz w:val="22"/>
          <w:szCs w:val="22"/>
          <w:lang w:eastAsia="en-AU"/>
        </w:rPr>
        <w:tab/>
      </w:r>
      <w:r>
        <w:rPr>
          <w:noProof/>
        </w:rPr>
        <w:t>Words and headings</w:t>
      </w:r>
      <w:r>
        <w:rPr>
          <w:noProof/>
        </w:rPr>
        <w:tab/>
      </w:r>
      <w:r>
        <w:rPr>
          <w:noProof/>
        </w:rPr>
        <w:fldChar w:fldCharType="begin"/>
      </w:r>
      <w:r>
        <w:rPr>
          <w:noProof/>
        </w:rPr>
        <w:instrText xml:space="preserve"> PAGEREF _Toc47507468 \h </w:instrText>
      </w:r>
      <w:r>
        <w:rPr>
          <w:noProof/>
        </w:rPr>
      </w:r>
      <w:r>
        <w:rPr>
          <w:noProof/>
        </w:rPr>
        <w:fldChar w:fldCharType="separate"/>
      </w:r>
      <w:r>
        <w:rPr>
          <w:noProof/>
        </w:rPr>
        <w:t>18</w:t>
      </w:r>
      <w:r>
        <w:rPr>
          <w:noProof/>
        </w:rPr>
        <w:fldChar w:fldCharType="end"/>
      </w:r>
    </w:p>
    <w:p w14:paraId="4680A865" w14:textId="55AD9B5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14.2</w:t>
      </w:r>
      <w:r>
        <w:rPr>
          <w:rFonts w:asciiTheme="minorHAnsi" w:eastAsiaTheme="minorEastAsia" w:hAnsiTheme="minorHAnsi" w:cstheme="minorBidi"/>
          <w:noProof/>
          <w:sz w:val="22"/>
          <w:szCs w:val="22"/>
          <w:lang w:eastAsia="en-AU"/>
        </w:rPr>
        <w:tab/>
      </w:r>
      <w:r>
        <w:rPr>
          <w:noProof/>
        </w:rPr>
        <w:t>Specific references</w:t>
      </w:r>
      <w:r>
        <w:rPr>
          <w:noProof/>
        </w:rPr>
        <w:tab/>
      </w:r>
      <w:r>
        <w:rPr>
          <w:noProof/>
        </w:rPr>
        <w:fldChar w:fldCharType="begin"/>
      </w:r>
      <w:r>
        <w:rPr>
          <w:noProof/>
        </w:rPr>
        <w:instrText xml:space="preserve"> PAGEREF _Toc47507469 \h </w:instrText>
      </w:r>
      <w:r>
        <w:rPr>
          <w:noProof/>
        </w:rPr>
      </w:r>
      <w:r>
        <w:rPr>
          <w:noProof/>
        </w:rPr>
        <w:fldChar w:fldCharType="separate"/>
      </w:r>
      <w:r>
        <w:rPr>
          <w:noProof/>
        </w:rPr>
        <w:t>19</w:t>
      </w:r>
      <w:r>
        <w:rPr>
          <w:noProof/>
        </w:rPr>
        <w:fldChar w:fldCharType="end"/>
      </w:r>
    </w:p>
    <w:p w14:paraId="50C8F924" w14:textId="4ECC447F" w:rsidR="00A754E4" w:rsidRDefault="00A754E4">
      <w:pPr>
        <w:pStyle w:val="TOC1"/>
        <w:rPr>
          <w:rFonts w:asciiTheme="minorHAnsi" w:eastAsiaTheme="minorEastAsia" w:hAnsiTheme="minorHAnsi" w:cstheme="minorBidi"/>
          <w:b w:val="0"/>
          <w:noProof/>
          <w:sz w:val="22"/>
          <w:szCs w:val="22"/>
          <w:lang w:eastAsia="en-AU"/>
        </w:rPr>
      </w:pPr>
      <w:r>
        <w:rPr>
          <w:noProof/>
        </w:rPr>
        <w:t>15.</w:t>
      </w:r>
      <w:r>
        <w:rPr>
          <w:rFonts w:asciiTheme="minorHAnsi" w:eastAsiaTheme="minorEastAsia" w:hAnsiTheme="minorHAnsi" w:cstheme="minorBidi"/>
          <w:b w:val="0"/>
          <w:noProof/>
          <w:sz w:val="22"/>
          <w:szCs w:val="22"/>
          <w:lang w:eastAsia="en-AU"/>
        </w:rPr>
        <w:tab/>
      </w:r>
      <w:r>
        <w:rPr>
          <w:noProof/>
        </w:rPr>
        <w:t>General</w:t>
      </w:r>
      <w:r>
        <w:rPr>
          <w:noProof/>
        </w:rPr>
        <w:tab/>
      </w:r>
      <w:r>
        <w:rPr>
          <w:noProof/>
        </w:rPr>
        <w:fldChar w:fldCharType="begin"/>
      </w:r>
      <w:r>
        <w:rPr>
          <w:noProof/>
        </w:rPr>
        <w:instrText xml:space="preserve"> PAGEREF _Toc47507470 \h </w:instrText>
      </w:r>
      <w:r>
        <w:rPr>
          <w:noProof/>
        </w:rPr>
      </w:r>
      <w:r>
        <w:rPr>
          <w:noProof/>
        </w:rPr>
        <w:fldChar w:fldCharType="separate"/>
      </w:r>
      <w:r>
        <w:rPr>
          <w:noProof/>
        </w:rPr>
        <w:t>19</w:t>
      </w:r>
      <w:r>
        <w:rPr>
          <w:noProof/>
        </w:rPr>
        <w:fldChar w:fldCharType="end"/>
      </w:r>
    </w:p>
    <w:p w14:paraId="490ABABC" w14:textId="6BE940BD"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15.1</w:t>
      </w:r>
      <w:r>
        <w:rPr>
          <w:rFonts w:asciiTheme="minorHAnsi" w:eastAsiaTheme="minorEastAsia" w:hAnsiTheme="minorHAnsi" w:cstheme="minorBidi"/>
          <w:noProof/>
          <w:sz w:val="22"/>
          <w:szCs w:val="22"/>
          <w:lang w:eastAsia="en-AU"/>
        </w:rPr>
        <w:tab/>
      </w:r>
      <w:r>
        <w:rPr>
          <w:noProof/>
        </w:rPr>
        <w:t>Variation</w:t>
      </w:r>
      <w:r>
        <w:rPr>
          <w:noProof/>
        </w:rPr>
        <w:tab/>
      </w:r>
      <w:r>
        <w:rPr>
          <w:noProof/>
        </w:rPr>
        <w:fldChar w:fldCharType="begin"/>
      </w:r>
      <w:r>
        <w:rPr>
          <w:noProof/>
        </w:rPr>
        <w:instrText xml:space="preserve"> PAGEREF _Toc47507471 \h </w:instrText>
      </w:r>
      <w:r>
        <w:rPr>
          <w:noProof/>
        </w:rPr>
      </w:r>
      <w:r>
        <w:rPr>
          <w:noProof/>
        </w:rPr>
        <w:fldChar w:fldCharType="separate"/>
      </w:r>
      <w:r>
        <w:rPr>
          <w:noProof/>
        </w:rPr>
        <w:t>19</w:t>
      </w:r>
      <w:r>
        <w:rPr>
          <w:noProof/>
        </w:rPr>
        <w:fldChar w:fldCharType="end"/>
      </w:r>
    </w:p>
    <w:p w14:paraId="3BAAA446" w14:textId="2026AB2E"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15.2</w:t>
      </w:r>
      <w:r>
        <w:rPr>
          <w:rFonts w:asciiTheme="minorHAnsi" w:eastAsiaTheme="minorEastAsia" w:hAnsiTheme="minorHAnsi" w:cstheme="minorBidi"/>
          <w:noProof/>
          <w:sz w:val="22"/>
          <w:szCs w:val="22"/>
          <w:lang w:eastAsia="en-AU"/>
        </w:rPr>
        <w:tab/>
      </w:r>
      <w:r>
        <w:rPr>
          <w:noProof/>
        </w:rPr>
        <w:t>Counterparts</w:t>
      </w:r>
      <w:r>
        <w:rPr>
          <w:noProof/>
        </w:rPr>
        <w:tab/>
      </w:r>
      <w:r>
        <w:rPr>
          <w:noProof/>
        </w:rPr>
        <w:fldChar w:fldCharType="begin"/>
      </w:r>
      <w:r>
        <w:rPr>
          <w:noProof/>
        </w:rPr>
        <w:instrText xml:space="preserve"> PAGEREF _Toc47507472 \h </w:instrText>
      </w:r>
      <w:r>
        <w:rPr>
          <w:noProof/>
        </w:rPr>
      </w:r>
      <w:r>
        <w:rPr>
          <w:noProof/>
        </w:rPr>
        <w:fldChar w:fldCharType="separate"/>
      </w:r>
      <w:r>
        <w:rPr>
          <w:noProof/>
        </w:rPr>
        <w:t>19</w:t>
      </w:r>
      <w:r>
        <w:rPr>
          <w:noProof/>
        </w:rPr>
        <w:fldChar w:fldCharType="end"/>
      </w:r>
    </w:p>
    <w:p w14:paraId="1C6CF370" w14:textId="2E6ED999"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15.3</w:t>
      </w:r>
      <w:r>
        <w:rPr>
          <w:rFonts w:asciiTheme="minorHAnsi" w:eastAsiaTheme="minorEastAsia" w:hAnsiTheme="minorHAnsi" w:cstheme="minorBidi"/>
          <w:noProof/>
          <w:sz w:val="22"/>
          <w:szCs w:val="22"/>
          <w:lang w:eastAsia="en-AU"/>
        </w:rPr>
        <w:tab/>
      </w:r>
      <w:r>
        <w:rPr>
          <w:noProof/>
        </w:rPr>
        <w:t>Entire agreement and no reliance</w:t>
      </w:r>
      <w:r>
        <w:rPr>
          <w:noProof/>
        </w:rPr>
        <w:tab/>
      </w:r>
      <w:r>
        <w:rPr>
          <w:noProof/>
        </w:rPr>
        <w:fldChar w:fldCharType="begin"/>
      </w:r>
      <w:r>
        <w:rPr>
          <w:noProof/>
        </w:rPr>
        <w:instrText xml:space="preserve"> PAGEREF _Toc47507473 \h </w:instrText>
      </w:r>
      <w:r>
        <w:rPr>
          <w:noProof/>
        </w:rPr>
      </w:r>
      <w:r>
        <w:rPr>
          <w:noProof/>
        </w:rPr>
        <w:fldChar w:fldCharType="separate"/>
      </w:r>
      <w:r>
        <w:rPr>
          <w:noProof/>
        </w:rPr>
        <w:t>19</w:t>
      </w:r>
      <w:r>
        <w:rPr>
          <w:noProof/>
        </w:rPr>
        <w:fldChar w:fldCharType="end"/>
      </w:r>
    </w:p>
    <w:p w14:paraId="1AC3D9A5" w14:textId="17273CB0"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15.4</w:t>
      </w:r>
      <w:r>
        <w:rPr>
          <w:rFonts w:asciiTheme="minorHAnsi" w:eastAsiaTheme="minorEastAsia" w:hAnsiTheme="minorHAnsi" w:cstheme="minorBidi"/>
          <w:noProof/>
          <w:sz w:val="22"/>
          <w:szCs w:val="22"/>
          <w:lang w:eastAsia="en-AU"/>
        </w:rPr>
        <w:tab/>
      </w:r>
      <w:r>
        <w:rPr>
          <w:noProof/>
        </w:rPr>
        <w:t>Liability</w:t>
      </w:r>
      <w:r>
        <w:rPr>
          <w:noProof/>
        </w:rPr>
        <w:tab/>
      </w:r>
      <w:r>
        <w:rPr>
          <w:noProof/>
        </w:rPr>
        <w:fldChar w:fldCharType="begin"/>
      </w:r>
      <w:r>
        <w:rPr>
          <w:noProof/>
        </w:rPr>
        <w:instrText xml:space="preserve"> PAGEREF _Toc47507474 \h </w:instrText>
      </w:r>
      <w:r>
        <w:rPr>
          <w:noProof/>
        </w:rPr>
      </w:r>
      <w:r>
        <w:rPr>
          <w:noProof/>
        </w:rPr>
        <w:fldChar w:fldCharType="separate"/>
      </w:r>
      <w:r>
        <w:rPr>
          <w:noProof/>
        </w:rPr>
        <w:t>20</w:t>
      </w:r>
      <w:r>
        <w:rPr>
          <w:noProof/>
        </w:rPr>
        <w:fldChar w:fldCharType="end"/>
      </w:r>
    </w:p>
    <w:p w14:paraId="66814D21" w14:textId="63FC1D1C"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15.5</w:t>
      </w:r>
      <w:r>
        <w:rPr>
          <w:rFonts w:asciiTheme="minorHAnsi" w:eastAsiaTheme="minorEastAsia" w:hAnsiTheme="minorHAnsi" w:cstheme="minorBidi"/>
          <w:noProof/>
          <w:sz w:val="22"/>
          <w:szCs w:val="22"/>
          <w:lang w:eastAsia="en-AU"/>
        </w:rPr>
        <w:tab/>
      </w:r>
      <w:r>
        <w:rPr>
          <w:noProof/>
        </w:rPr>
        <w:t>Severability</w:t>
      </w:r>
      <w:r>
        <w:rPr>
          <w:noProof/>
        </w:rPr>
        <w:tab/>
      </w:r>
      <w:r>
        <w:rPr>
          <w:noProof/>
        </w:rPr>
        <w:fldChar w:fldCharType="begin"/>
      </w:r>
      <w:r>
        <w:rPr>
          <w:noProof/>
        </w:rPr>
        <w:instrText xml:space="preserve"> PAGEREF _Toc47507475 \h </w:instrText>
      </w:r>
      <w:r>
        <w:rPr>
          <w:noProof/>
        </w:rPr>
      </w:r>
      <w:r>
        <w:rPr>
          <w:noProof/>
        </w:rPr>
        <w:fldChar w:fldCharType="separate"/>
      </w:r>
      <w:r>
        <w:rPr>
          <w:noProof/>
        </w:rPr>
        <w:t>20</w:t>
      </w:r>
      <w:r>
        <w:rPr>
          <w:noProof/>
        </w:rPr>
        <w:fldChar w:fldCharType="end"/>
      </w:r>
    </w:p>
    <w:p w14:paraId="0978E20E" w14:textId="04AE8A31"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15.6</w:t>
      </w:r>
      <w:r>
        <w:rPr>
          <w:rFonts w:asciiTheme="minorHAnsi" w:eastAsiaTheme="minorEastAsia" w:hAnsiTheme="minorHAnsi" w:cstheme="minorBidi"/>
          <w:noProof/>
          <w:sz w:val="22"/>
          <w:szCs w:val="22"/>
          <w:lang w:eastAsia="en-AU"/>
        </w:rPr>
        <w:tab/>
      </w:r>
      <w:r>
        <w:rPr>
          <w:noProof/>
        </w:rPr>
        <w:t>Legal costs and other expenses</w:t>
      </w:r>
      <w:r>
        <w:rPr>
          <w:noProof/>
        </w:rPr>
        <w:tab/>
      </w:r>
      <w:r>
        <w:rPr>
          <w:noProof/>
        </w:rPr>
        <w:fldChar w:fldCharType="begin"/>
      </w:r>
      <w:r>
        <w:rPr>
          <w:noProof/>
        </w:rPr>
        <w:instrText xml:space="preserve"> PAGEREF _Toc47507476 \h </w:instrText>
      </w:r>
      <w:r>
        <w:rPr>
          <w:noProof/>
        </w:rPr>
      </w:r>
      <w:r>
        <w:rPr>
          <w:noProof/>
        </w:rPr>
        <w:fldChar w:fldCharType="separate"/>
      </w:r>
      <w:r>
        <w:rPr>
          <w:noProof/>
        </w:rPr>
        <w:t>20</w:t>
      </w:r>
      <w:r>
        <w:rPr>
          <w:noProof/>
        </w:rPr>
        <w:fldChar w:fldCharType="end"/>
      </w:r>
    </w:p>
    <w:p w14:paraId="7D84D83F" w14:textId="1A87825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15.7</w:t>
      </w:r>
      <w:r>
        <w:rPr>
          <w:rFonts w:asciiTheme="minorHAnsi" w:eastAsiaTheme="minorEastAsia" w:hAnsiTheme="minorHAnsi" w:cstheme="minorBidi"/>
          <w:noProof/>
          <w:sz w:val="22"/>
          <w:szCs w:val="22"/>
          <w:lang w:eastAsia="en-AU"/>
        </w:rPr>
        <w:tab/>
      </w:r>
      <w:r>
        <w:rPr>
          <w:noProof/>
        </w:rPr>
        <w:t>Assignment</w:t>
      </w:r>
      <w:r>
        <w:rPr>
          <w:noProof/>
        </w:rPr>
        <w:tab/>
      </w:r>
      <w:r>
        <w:rPr>
          <w:noProof/>
        </w:rPr>
        <w:fldChar w:fldCharType="begin"/>
      </w:r>
      <w:r>
        <w:rPr>
          <w:noProof/>
        </w:rPr>
        <w:instrText xml:space="preserve"> PAGEREF _Toc47507477 \h </w:instrText>
      </w:r>
      <w:r>
        <w:rPr>
          <w:noProof/>
        </w:rPr>
      </w:r>
      <w:r>
        <w:rPr>
          <w:noProof/>
        </w:rPr>
        <w:fldChar w:fldCharType="separate"/>
      </w:r>
      <w:r>
        <w:rPr>
          <w:noProof/>
        </w:rPr>
        <w:t>20</w:t>
      </w:r>
      <w:r>
        <w:rPr>
          <w:noProof/>
        </w:rPr>
        <w:fldChar w:fldCharType="end"/>
      </w:r>
    </w:p>
    <w:p w14:paraId="6C68ECAF" w14:textId="7EE9ACE3"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15.8</w:t>
      </w:r>
      <w:r>
        <w:rPr>
          <w:rFonts w:asciiTheme="minorHAnsi" w:eastAsiaTheme="minorEastAsia" w:hAnsiTheme="minorHAnsi" w:cstheme="minorBidi"/>
          <w:noProof/>
          <w:sz w:val="22"/>
          <w:szCs w:val="22"/>
          <w:lang w:eastAsia="en-AU"/>
        </w:rPr>
        <w:tab/>
      </w:r>
      <w:r>
        <w:rPr>
          <w:noProof/>
        </w:rPr>
        <w:t>Time of the essence</w:t>
      </w:r>
      <w:r>
        <w:rPr>
          <w:noProof/>
        </w:rPr>
        <w:tab/>
      </w:r>
      <w:r>
        <w:rPr>
          <w:noProof/>
        </w:rPr>
        <w:fldChar w:fldCharType="begin"/>
      </w:r>
      <w:r>
        <w:rPr>
          <w:noProof/>
        </w:rPr>
        <w:instrText xml:space="preserve"> PAGEREF _Toc47507478 \h </w:instrText>
      </w:r>
      <w:r>
        <w:rPr>
          <w:noProof/>
        </w:rPr>
      </w:r>
      <w:r>
        <w:rPr>
          <w:noProof/>
        </w:rPr>
        <w:fldChar w:fldCharType="separate"/>
      </w:r>
      <w:r>
        <w:rPr>
          <w:noProof/>
        </w:rPr>
        <w:t>20</w:t>
      </w:r>
      <w:r>
        <w:rPr>
          <w:noProof/>
        </w:rPr>
        <w:fldChar w:fldCharType="end"/>
      </w:r>
    </w:p>
    <w:p w14:paraId="104CE2E6" w14:textId="523B9AB3"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15.9</w:t>
      </w:r>
      <w:r>
        <w:rPr>
          <w:rFonts w:asciiTheme="minorHAnsi" w:eastAsiaTheme="minorEastAsia" w:hAnsiTheme="minorHAnsi" w:cstheme="minorBidi"/>
          <w:noProof/>
          <w:sz w:val="22"/>
          <w:szCs w:val="22"/>
          <w:lang w:eastAsia="en-AU"/>
        </w:rPr>
        <w:tab/>
      </w:r>
      <w:r>
        <w:rPr>
          <w:noProof/>
        </w:rPr>
        <w:t>Waiver</w:t>
      </w:r>
      <w:r>
        <w:rPr>
          <w:noProof/>
        </w:rPr>
        <w:tab/>
      </w:r>
      <w:r>
        <w:rPr>
          <w:noProof/>
        </w:rPr>
        <w:fldChar w:fldCharType="begin"/>
      </w:r>
      <w:r>
        <w:rPr>
          <w:noProof/>
        </w:rPr>
        <w:instrText xml:space="preserve"> PAGEREF _Toc47507479 \h </w:instrText>
      </w:r>
      <w:r>
        <w:rPr>
          <w:noProof/>
        </w:rPr>
      </w:r>
      <w:r>
        <w:rPr>
          <w:noProof/>
        </w:rPr>
        <w:fldChar w:fldCharType="separate"/>
      </w:r>
      <w:r>
        <w:rPr>
          <w:noProof/>
        </w:rPr>
        <w:t>20</w:t>
      </w:r>
      <w:r>
        <w:rPr>
          <w:noProof/>
        </w:rPr>
        <w:fldChar w:fldCharType="end"/>
      </w:r>
    </w:p>
    <w:p w14:paraId="70A945A1" w14:textId="3E36E95E"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15.10</w:t>
      </w:r>
      <w:r>
        <w:rPr>
          <w:rFonts w:asciiTheme="minorHAnsi" w:eastAsiaTheme="minorEastAsia" w:hAnsiTheme="minorHAnsi" w:cstheme="minorBidi"/>
          <w:noProof/>
          <w:sz w:val="22"/>
          <w:szCs w:val="22"/>
          <w:lang w:eastAsia="en-AU"/>
        </w:rPr>
        <w:tab/>
      </w:r>
      <w:r>
        <w:rPr>
          <w:noProof/>
        </w:rPr>
        <w:t>Further assurance</w:t>
      </w:r>
      <w:r>
        <w:rPr>
          <w:noProof/>
        </w:rPr>
        <w:tab/>
      </w:r>
      <w:r>
        <w:rPr>
          <w:noProof/>
        </w:rPr>
        <w:fldChar w:fldCharType="begin"/>
      </w:r>
      <w:r>
        <w:rPr>
          <w:noProof/>
        </w:rPr>
        <w:instrText xml:space="preserve"> PAGEREF _Toc47507480 \h </w:instrText>
      </w:r>
      <w:r>
        <w:rPr>
          <w:noProof/>
        </w:rPr>
      </w:r>
      <w:r>
        <w:rPr>
          <w:noProof/>
        </w:rPr>
        <w:fldChar w:fldCharType="separate"/>
      </w:r>
      <w:r>
        <w:rPr>
          <w:noProof/>
        </w:rPr>
        <w:t>20</w:t>
      </w:r>
      <w:r>
        <w:rPr>
          <w:noProof/>
        </w:rPr>
        <w:fldChar w:fldCharType="end"/>
      </w:r>
    </w:p>
    <w:p w14:paraId="28E1148C" w14:textId="4FE2D66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15.11</w:t>
      </w:r>
      <w:r>
        <w:rPr>
          <w:rFonts w:asciiTheme="minorHAnsi" w:eastAsiaTheme="minorEastAsia" w:hAnsiTheme="minorHAnsi" w:cstheme="minorBidi"/>
          <w:noProof/>
          <w:sz w:val="22"/>
          <w:szCs w:val="22"/>
          <w:lang w:eastAsia="en-AU"/>
        </w:rPr>
        <w:tab/>
      </w:r>
      <w:r>
        <w:rPr>
          <w:noProof/>
        </w:rPr>
        <w:t>No merger</w:t>
      </w:r>
      <w:r>
        <w:rPr>
          <w:noProof/>
        </w:rPr>
        <w:tab/>
      </w:r>
      <w:r>
        <w:rPr>
          <w:noProof/>
        </w:rPr>
        <w:fldChar w:fldCharType="begin"/>
      </w:r>
      <w:r>
        <w:rPr>
          <w:noProof/>
        </w:rPr>
        <w:instrText xml:space="preserve"> PAGEREF _Toc47507481 \h </w:instrText>
      </w:r>
      <w:r>
        <w:rPr>
          <w:noProof/>
        </w:rPr>
      </w:r>
      <w:r>
        <w:rPr>
          <w:noProof/>
        </w:rPr>
        <w:fldChar w:fldCharType="separate"/>
      </w:r>
      <w:r>
        <w:rPr>
          <w:noProof/>
        </w:rPr>
        <w:t>21</w:t>
      </w:r>
      <w:r>
        <w:rPr>
          <w:noProof/>
        </w:rPr>
        <w:fldChar w:fldCharType="end"/>
      </w:r>
    </w:p>
    <w:p w14:paraId="5DDDF76E" w14:textId="38500A16" w:rsidR="00A754E4" w:rsidRDefault="00A754E4">
      <w:pPr>
        <w:pStyle w:val="TOC2"/>
        <w:tabs>
          <w:tab w:val="left" w:pos="1702"/>
        </w:tabs>
        <w:rPr>
          <w:rFonts w:asciiTheme="minorHAnsi" w:eastAsiaTheme="minorEastAsia" w:hAnsiTheme="minorHAnsi" w:cstheme="minorBidi"/>
          <w:noProof/>
          <w:sz w:val="22"/>
          <w:szCs w:val="22"/>
          <w:lang w:eastAsia="en-AU"/>
        </w:rPr>
      </w:pPr>
      <w:r>
        <w:rPr>
          <w:noProof/>
        </w:rPr>
        <w:t>15.12</w:t>
      </w:r>
      <w:r>
        <w:rPr>
          <w:rFonts w:asciiTheme="minorHAnsi" w:eastAsiaTheme="minorEastAsia" w:hAnsiTheme="minorHAnsi" w:cstheme="minorBidi"/>
          <w:noProof/>
          <w:sz w:val="22"/>
          <w:szCs w:val="22"/>
          <w:lang w:eastAsia="en-AU"/>
        </w:rPr>
        <w:tab/>
      </w:r>
      <w:r>
        <w:rPr>
          <w:noProof/>
        </w:rPr>
        <w:t>Business Day</w:t>
      </w:r>
      <w:r>
        <w:rPr>
          <w:noProof/>
        </w:rPr>
        <w:tab/>
      </w:r>
      <w:r>
        <w:rPr>
          <w:noProof/>
        </w:rPr>
        <w:fldChar w:fldCharType="begin"/>
      </w:r>
      <w:r>
        <w:rPr>
          <w:noProof/>
        </w:rPr>
        <w:instrText xml:space="preserve"> PAGEREF _Toc47507482 \h </w:instrText>
      </w:r>
      <w:r>
        <w:rPr>
          <w:noProof/>
        </w:rPr>
      </w:r>
      <w:r>
        <w:rPr>
          <w:noProof/>
        </w:rPr>
        <w:fldChar w:fldCharType="separate"/>
      </w:r>
      <w:r>
        <w:rPr>
          <w:noProof/>
        </w:rPr>
        <w:t>21</w:t>
      </w:r>
      <w:r>
        <w:rPr>
          <w:noProof/>
        </w:rPr>
        <w:fldChar w:fldCharType="end"/>
      </w:r>
    </w:p>
    <w:p w14:paraId="276A161F" w14:textId="2E537322" w:rsidR="00A754E4" w:rsidRDefault="00A754E4">
      <w:pPr>
        <w:pStyle w:val="TOC1"/>
        <w:tabs>
          <w:tab w:val="left" w:pos="1702"/>
        </w:tabs>
        <w:rPr>
          <w:rFonts w:asciiTheme="minorHAnsi" w:eastAsiaTheme="minorEastAsia" w:hAnsiTheme="minorHAnsi" w:cstheme="minorBidi"/>
          <w:b w:val="0"/>
          <w:noProof/>
          <w:sz w:val="22"/>
          <w:szCs w:val="22"/>
          <w:lang w:eastAsia="en-AU"/>
        </w:rPr>
      </w:pPr>
      <w:r>
        <w:rPr>
          <w:noProof/>
        </w:rPr>
        <w:t>Schedule 1</w:t>
      </w:r>
      <w:r>
        <w:rPr>
          <w:rFonts w:asciiTheme="minorHAnsi" w:eastAsiaTheme="minorEastAsia" w:hAnsiTheme="minorHAnsi" w:cstheme="minorBidi"/>
          <w:b w:val="0"/>
          <w:noProof/>
          <w:sz w:val="22"/>
          <w:szCs w:val="22"/>
          <w:lang w:eastAsia="en-AU"/>
        </w:rPr>
        <w:tab/>
      </w:r>
      <w:r>
        <w:rPr>
          <w:noProof/>
        </w:rPr>
        <w:t>Agreement details</w:t>
      </w:r>
      <w:r>
        <w:rPr>
          <w:noProof/>
        </w:rPr>
        <w:tab/>
      </w:r>
      <w:r>
        <w:rPr>
          <w:noProof/>
        </w:rPr>
        <w:fldChar w:fldCharType="begin"/>
      </w:r>
      <w:r>
        <w:rPr>
          <w:noProof/>
        </w:rPr>
        <w:instrText xml:space="preserve"> PAGEREF _Toc47507483 \h </w:instrText>
      </w:r>
      <w:r>
        <w:rPr>
          <w:noProof/>
        </w:rPr>
      </w:r>
      <w:r>
        <w:rPr>
          <w:noProof/>
        </w:rPr>
        <w:fldChar w:fldCharType="separate"/>
      </w:r>
      <w:r>
        <w:rPr>
          <w:noProof/>
        </w:rPr>
        <w:t>22</w:t>
      </w:r>
      <w:r>
        <w:rPr>
          <w:noProof/>
        </w:rPr>
        <w:fldChar w:fldCharType="end"/>
      </w:r>
    </w:p>
    <w:p w14:paraId="2BDF70F7" w14:textId="5D137653" w:rsidR="00A754E4" w:rsidRDefault="00A754E4">
      <w:pPr>
        <w:pStyle w:val="TOC1"/>
        <w:tabs>
          <w:tab w:val="left" w:pos="1702"/>
        </w:tabs>
        <w:rPr>
          <w:rFonts w:asciiTheme="minorHAnsi" w:eastAsiaTheme="minorEastAsia" w:hAnsiTheme="minorHAnsi" w:cstheme="minorBidi"/>
          <w:b w:val="0"/>
          <w:noProof/>
          <w:sz w:val="22"/>
          <w:szCs w:val="22"/>
          <w:lang w:eastAsia="en-AU"/>
        </w:rPr>
      </w:pPr>
      <w:r>
        <w:rPr>
          <w:noProof/>
        </w:rPr>
        <w:t>Schedule 2</w:t>
      </w:r>
      <w:r>
        <w:rPr>
          <w:rFonts w:asciiTheme="minorHAnsi" w:eastAsiaTheme="minorEastAsia" w:hAnsiTheme="minorHAnsi" w:cstheme="minorBidi"/>
          <w:b w:val="0"/>
          <w:noProof/>
          <w:sz w:val="22"/>
          <w:szCs w:val="22"/>
          <w:lang w:eastAsia="en-AU"/>
        </w:rPr>
        <w:tab/>
      </w:r>
      <w:r>
        <w:rPr>
          <w:noProof/>
        </w:rPr>
        <w:t>APIDT's Warranties</w:t>
      </w:r>
      <w:r>
        <w:rPr>
          <w:noProof/>
        </w:rPr>
        <w:tab/>
      </w:r>
      <w:r>
        <w:rPr>
          <w:noProof/>
        </w:rPr>
        <w:fldChar w:fldCharType="begin"/>
      </w:r>
      <w:r>
        <w:rPr>
          <w:noProof/>
        </w:rPr>
        <w:instrText xml:space="preserve"> PAGEREF _Toc47507484 \h </w:instrText>
      </w:r>
      <w:r>
        <w:rPr>
          <w:noProof/>
        </w:rPr>
      </w:r>
      <w:r>
        <w:rPr>
          <w:noProof/>
        </w:rPr>
        <w:fldChar w:fldCharType="separate"/>
      </w:r>
      <w:r>
        <w:rPr>
          <w:noProof/>
        </w:rPr>
        <w:t>24</w:t>
      </w:r>
      <w:r>
        <w:rPr>
          <w:noProof/>
        </w:rPr>
        <w:fldChar w:fldCharType="end"/>
      </w:r>
    </w:p>
    <w:p w14:paraId="35FD7512" w14:textId="7CFF952F" w:rsidR="00A754E4" w:rsidRDefault="00A754E4">
      <w:pPr>
        <w:pStyle w:val="TOC1"/>
        <w:tabs>
          <w:tab w:val="left" w:pos="1702"/>
        </w:tabs>
        <w:rPr>
          <w:rFonts w:asciiTheme="minorHAnsi" w:eastAsiaTheme="minorEastAsia" w:hAnsiTheme="minorHAnsi" w:cstheme="minorBidi"/>
          <w:b w:val="0"/>
          <w:noProof/>
          <w:sz w:val="22"/>
          <w:szCs w:val="22"/>
          <w:lang w:eastAsia="en-AU"/>
        </w:rPr>
      </w:pPr>
      <w:r>
        <w:rPr>
          <w:noProof/>
        </w:rPr>
        <w:t>Schedule 3</w:t>
      </w:r>
      <w:r>
        <w:rPr>
          <w:rFonts w:asciiTheme="minorHAnsi" w:eastAsiaTheme="minorEastAsia" w:hAnsiTheme="minorHAnsi" w:cstheme="minorBidi"/>
          <w:b w:val="0"/>
          <w:noProof/>
          <w:sz w:val="22"/>
          <w:szCs w:val="22"/>
          <w:lang w:eastAsia="en-AU"/>
        </w:rPr>
        <w:tab/>
      </w:r>
      <w:r>
        <w:rPr>
          <w:noProof/>
        </w:rPr>
        <w:t>Recipient Warranties</w:t>
      </w:r>
      <w:r>
        <w:rPr>
          <w:noProof/>
        </w:rPr>
        <w:tab/>
      </w:r>
      <w:r>
        <w:rPr>
          <w:noProof/>
        </w:rPr>
        <w:fldChar w:fldCharType="begin"/>
      </w:r>
      <w:r>
        <w:rPr>
          <w:noProof/>
        </w:rPr>
        <w:instrText xml:space="preserve"> PAGEREF _Toc47507485 \h </w:instrText>
      </w:r>
      <w:r>
        <w:rPr>
          <w:noProof/>
        </w:rPr>
      </w:r>
      <w:r>
        <w:rPr>
          <w:noProof/>
        </w:rPr>
        <w:fldChar w:fldCharType="separate"/>
      </w:r>
      <w:r>
        <w:rPr>
          <w:noProof/>
        </w:rPr>
        <w:t>26</w:t>
      </w:r>
      <w:r>
        <w:rPr>
          <w:noProof/>
        </w:rPr>
        <w:fldChar w:fldCharType="end"/>
      </w:r>
    </w:p>
    <w:p w14:paraId="0E912C2A" w14:textId="24B1D9CF" w:rsidR="00A61C5B" w:rsidRDefault="00731E82" w:rsidP="00E867FE">
      <w:pPr>
        <w:pStyle w:val="mainTitle"/>
        <w:rPr>
          <w:bCs/>
        </w:rPr>
      </w:pPr>
      <w:r>
        <w:rPr>
          <w:bCs/>
        </w:rPr>
        <w:fldChar w:fldCharType="end"/>
      </w:r>
    </w:p>
    <w:p w14:paraId="7257F9C2" w14:textId="77777777" w:rsidR="00A61C5B" w:rsidRPr="00A61C5B" w:rsidRDefault="00A61C5B" w:rsidP="00A61C5B"/>
    <w:p w14:paraId="341571A7" w14:textId="77777777" w:rsidR="00D0661C" w:rsidRDefault="00A61C5B" w:rsidP="00D0661C">
      <w:pPr>
        <w:pStyle w:val="mainTitle"/>
      </w:pPr>
      <w:r>
        <w:rPr>
          <w:bCs/>
        </w:rPr>
        <w:br w:type="column"/>
      </w:r>
      <w:bookmarkStart w:id="1" w:name="_Hlk45264836"/>
      <w:r w:rsidR="00D0661C">
        <w:lastRenderedPageBreak/>
        <w:t xml:space="preserve">Standard IPv4 Address Space </w:t>
      </w:r>
    </w:p>
    <w:p w14:paraId="35B5D5FB" w14:textId="77777777" w:rsidR="00E241D7" w:rsidRDefault="00D0661C" w:rsidP="00D0661C">
      <w:pPr>
        <w:pStyle w:val="mainTitle"/>
      </w:pPr>
      <w:r>
        <w:t>Transfer Agreement</w:t>
      </w:r>
    </w:p>
    <w:bookmarkEnd w:id="1"/>
    <w:p w14:paraId="1BDECE82" w14:textId="77777777" w:rsidR="00E241D7" w:rsidRDefault="00E241D7"/>
    <w:p w14:paraId="4DA52047" w14:textId="77777777" w:rsidR="00E241D7" w:rsidRDefault="00E241D7">
      <w:pPr>
        <w:pStyle w:val="legalTitleDescription"/>
        <w:spacing w:before="480" w:after="480"/>
        <w:rPr>
          <w:b w:val="0"/>
          <w:bCs/>
          <w:sz w:val="34"/>
          <w:szCs w:val="34"/>
        </w:rPr>
      </w:pPr>
      <w:r>
        <w:rPr>
          <w:sz w:val="34"/>
          <w:szCs w:val="34"/>
        </w:rPr>
        <w:t>Dated</w:t>
      </w:r>
    </w:p>
    <w:p w14:paraId="52D40F78" w14:textId="77777777" w:rsidR="00E241D7" w:rsidRDefault="00E241D7">
      <w:pPr>
        <w:pStyle w:val="mainTitle"/>
        <w:spacing w:after="480"/>
      </w:pPr>
      <w:r>
        <w:t>Parties</w:t>
      </w:r>
    </w:p>
    <w:p w14:paraId="2C6259F8" w14:textId="77777777" w:rsidR="005313AA" w:rsidRDefault="005313AA"/>
    <w:tbl>
      <w:tblPr>
        <w:tblW w:w="0" w:type="auto"/>
        <w:tblLook w:val="01E0" w:firstRow="1" w:lastRow="1" w:firstColumn="1" w:lastColumn="1" w:noHBand="0" w:noVBand="0"/>
      </w:tblPr>
      <w:tblGrid>
        <w:gridCol w:w="2074"/>
        <w:gridCol w:w="6996"/>
      </w:tblGrid>
      <w:tr w:rsidR="005313AA" w14:paraId="241AF6AA" w14:textId="77777777" w:rsidTr="00E241D7">
        <w:tc>
          <w:tcPr>
            <w:tcW w:w="2088" w:type="dxa"/>
            <w:tcBorders>
              <w:top w:val="nil"/>
              <w:left w:val="nil"/>
              <w:bottom w:val="nil"/>
              <w:right w:val="single" w:sz="4" w:space="0" w:color="auto"/>
            </w:tcBorders>
          </w:tcPr>
          <w:p w14:paraId="54223DBC" w14:textId="77777777" w:rsidR="005313AA" w:rsidRDefault="005313AA" w:rsidP="00E241D7">
            <w:pPr>
              <w:spacing w:after="120"/>
              <w:ind w:left="851"/>
              <w:jc w:val="both"/>
              <w:rPr>
                <w:b/>
                <w:sz w:val="18"/>
                <w:szCs w:val="18"/>
              </w:rPr>
            </w:pPr>
            <w:r>
              <w:rPr>
                <w:sz w:val="18"/>
                <w:szCs w:val="18"/>
              </w:rPr>
              <w:t>Name</w:t>
            </w:r>
          </w:p>
        </w:tc>
        <w:tc>
          <w:tcPr>
            <w:tcW w:w="7198" w:type="dxa"/>
            <w:tcBorders>
              <w:top w:val="nil"/>
              <w:left w:val="single" w:sz="4" w:space="0" w:color="auto"/>
              <w:bottom w:val="nil"/>
              <w:right w:val="nil"/>
            </w:tcBorders>
          </w:tcPr>
          <w:p w14:paraId="40A72971" w14:textId="77777777" w:rsidR="005313AA" w:rsidRPr="005313AA" w:rsidRDefault="00682032" w:rsidP="005313AA">
            <w:pPr>
              <w:ind w:left="210"/>
              <w:rPr>
                <w:b/>
                <w:spacing w:val="-3"/>
              </w:rPr>
            </w:pPr>
            <w:r>
              <w:rPr>
                <w:b/>
                <w:spacing w:val="-3"/>
              </w:rPr>
              <w:t>APIDTT</w:t>
            </w:r>
            <w:r w:rsidR="005313AA" w:rsidRPr="005313AA">
              <w:rPr>
                <w:b/>
                <w:spacing w:val="-3"/>
              </w:rPr>
              <w:t xml:space="preserve"> Pty Ltd ACN 638 389 072 in its capacity as trustee for the </w:t>
            </w:r>
            <w:r w:rsidR="00FF69B4">
              <w:rPr>
                <w:b/>
                <w:spacing w:val="-3"/>
              </w:rPr>
              <w:br/>
            </w:r>
            <w:r w:rsidR="005313AA" w:rsidRPr="005313AA">
              <w:rPr>
                <w:b/>
                <w:spacing w:val="-3"/>
              </w:rPr>
              <w:t xml:space="preserve">Asia Pacific Internet Development Trust </w:t>
            </w:r>
          </w:p>
          <w:p w14:paraId="67EDAD37" w14:textId="77777777" w:rsidR="005313AA" w:rsidRDefault="005313AA" w:rsidP="00E241D7">
            <w:pPr>
              <w:ind w:left="210"/>
              <w:rPr>
                <w:b/>
                <w:spacing w:val="-3"/>
              </w:rPr>
            </w:pPr>
          </w:p>
        </w:tc>
      </w:tr>
      <w:tr w:rsidR="005313AA" w14:paraId="6D2E6F84" w14:textId="77777777" w:rsidTr="00E241D7">
        <w:tc>
          <w:tcPr>
            <w:tcW w:w="2088" w:type="dxa"/>
            <w:tcBorders>
              <w:top w:val="nil"/>
              <w:left w:val="nil"/>
              <w:bottom w:val="nil"/>
              <w:right w:val="single" w:sz="4" w:space="0" w:color="auto"/>
            </w:tcBorders>
          </w:tcPr>
          <w:p w14:paraId="3975AFE0" w14:textId="77777777" w:rsidR="005313AA" w:rsidRDefault="005313AA" w:rsidP="00E241D7">
            <w:pPr>
              <w:spacing w:after="120"/>
              <w:ind w:left="851"/>
              <w:jc w:val="both"/>
              <w:rPr>
                <w:sz w:val="18"/>
                <w:szCs w:val="18"/>
              </w:rPr>
            </w:pPr>
            <w:r>
              <w:rPr>
                <w:sz w:val="18"/>
                <w:szCs w:val="18"/>
              </w:rPr>
              <w:t>Address</w:t>
            </w:r>
          </w:p>
        </w:tc>
        <w:tc>
          <w:tcPr>
            <w:tcW w:w="7198" w:type="dxa"/>
            <w:tcBorders>
              <w:top w:val="nil"/>
              <w:left w:val="single" w:sz="4" w:space="0" w:color="auto"/>
              <w:bottom w:val="nil"/>
              <w:right w:val="nil"/>
            </w:tcBorders>
          </w:tcPr>
          <w:p w14:paraId="72E8EF3A" w14:textId="77777777" w:rsidR="005313AA" w:rsidRDefault="00FA2EDA" w:rsidP="00E241D7">
            <w:pPr>
              <w:ind w:left="222"/>
              <w:jc w:val="both"/>
              <w:rPr>
                <w:color w:val="000000"/>
              </w:rPr>
            </w:pPr>
            <w:r w:rsidRPr="00FA2EDA">
              <w:rPr>
                <w:color w:val="000000"/>
              </w:rPr>
              <w:t>C/- APNIC Pty Ltd</w:t>
            </w:r>
            <w:r w:rsidR="00947568">
              <w:rPr>
                <w:color w:val="000000"/>
              </w:rPr>
              <w:t>,</w:t>
            </w:r>
            <w:r w:rsidRPr="00FA2EDA">
              <w:rPr>
                <w:color w:val="000000"/>
              </w:rPr>
              <w:t xml:space="preserve"> 6 Cordelia Street</w:t>
            </w:r>
            <w:r>
              <w:rPr>
                <w:color w:val="000000"/>
              </w:rPr>
              <w:t>,</w:t>
            </w:r>
            <w:r w:rsidRPr="00FA2EDA">
              <w:rPr>
                <w:color w:val="000000"/>
              </w:rPr>
              <w:t xml:space="preserve"> South Brisbane</w:t>
            </w:r>
            <w:r>
              <w:rPr>
                <w:color w:val="000000"/>
              </w:rPr>
              <w:t>,</w:t>
            </w:r>
            <w:r w:rsidRPr="00FA2EDA">
              <w:rPr>
                <w:color w:val="000000"/>
              </w:rPr>
              <w:t xml:space="preserve"> QLD 4101</w:t>
            </w:r>
            <w:r w:rsidR="00947568">
              <w:rPr>
                <w:color w:val="000000"/>
              </w:rPr>
              <w:t xml:space="preserve"> Australia</w:t>
            </w:r>
          </w:p>
        </w:tc>
      </w:tr>
      <w:tr w:rsidR="005313AA" w14:paraId="681B6C73" w14:textId="77777777" w:rsidTr="00E241D7">
        <w:tc>
          <w:tcPr>
            <w:tcW w:w="2088" w:type="dxa"/>
            <w:tcBorders>
              <w:top w:val="nil"/>
              <w:left w:val="nil"/>
              <w:bottom w:val="nil"/>
              <w:right w:val="single" w:sz="4" w:space="0" w:color="auto"/>
            </w:tcBorders>
          </w:tcPr>
          <w:p w14:paraId="29790714" w14:textId="77777777" w:rsidR="005313AA" w:rsidRDefault="005313AA" w:rsidP="00E241D7">
            <w:pPr>
              <w:spacing w:after="120"/>
              <w:ind w:left="851"/>
              <w:jc w:val="both"/>
              <w:rPr>
                <w:b/>
                <w:sz w:val="18"/>
                <w:szCs w:val="18"/>
              </w:rPr>
            </w:pPr>
            <w:r>
              <w:rPr>
                <w:sz w:val="18"/>
                <w:szCs w:val="18"/>
              </w:rPr>
              <w:t>Email</w:t>
            </w:r>
          </w:p>
        </w:tc>
        <w:tc>
          <w:tcPr>
            <w:tcW w:w="7198" w:type="dxa"/>
            <w:tcBorders>
              <w:top w:val="nil"/>
              <w:left w:val="single" w:sz="4" w:space="0" w:color="auto"/>
              <w:bottom w:val="nil"/>
              <w:right w:val="nil"/>
            </w:tcBorders>
          </w:tcPr>
          <w:p w14:paraId="231141F0" w14:textId="77777777" w:rsidR="005313AA" w:rsidRDefault="00FA2EDA" w:rsidP="00E241D7">
            <w:pPr>
              <w:ind w:left="222"/>
              <w:jc w:val="both"/>
              <w:rPr>
                <w:color w:val="000000"/>
              </w:rPr>
            </w:pPr>
            <w:r w:rsidRPr="00FA2EDA">
              <w:rPr>
                <w:color w:val="000000"/>
              </w:rPr>
              <w:t>craig@apnic.net</w:t>
            </w:r>
          </w:p>
        </w:tc>
      </w:tr>
      <w:tr w:rsidR="005313AA" w14:paraId="0B2E457B" w14:textId="77777777" w:rsidTr="00E241D7">
        <w:tc>
          <w:tcPr>
            <w:tcW w:w="2088" w:type="dxa"/>
            <w:tcBorders>
              <w:top w:val="nil"/>
              <w:left w:val="nil"/>
              <w:bottom w:val="nil"/>
              <w:right w:val="single" w:sz="4" w:space="0" w:color="auto"/>
            </w:tcBorders>
          </w:tcPr>
          <w:p w14:paraId="7F1C76ED" w14:textId="77777777" w:rsidR="005313AA" w:rsidRDefault="005313AA" w:rsidP="00E241D7">
            <w:pPr>
              <w:spacing w:after="120"/>
              <w:ind w:left="851"/>
              <w:jc w:val="both"/>
              <w:rPr>
                <w:sz w:val="18"/>
                <w:szCs w:val="18"/>
              </w:rPr>
            </w:pPr>
            <w:r>
              <w:rPr>
                <w:sz w:val="18"/>
                <w:szCs w:val="18"/>
              </w:rPr>
              <w:t>Contact</w:t>
            </w:r>
          </w:p>
        </w:tc>
        <w:tc>
          <w:tcPr>
            <w:tcW w:w="7198" w:type="dxa"/>
            <w:tcBorders>
              <w:top w:val="nil"/>
              <w:left w:val="single" w:sz="4" w:space="0" w:color="auto"/>
              <w:bottom w:val="nil"/>
              <w:right w:val="nil"/>
            </w:tcBorders>
          </w:tcPr>
          <w:p w14:paraId="020B6BAC" w14:textId="77777777" w:rsidR="005313AA" w:rsidRDefault="005313AA" w:rsidP="00E241D7">
            <w:pPr>
              <w:ind w:left="222"/>
              <w:jc w:val="both"/>
              <w:rPr>
                <w:color w:val="000000"/>
              </w:rPr>
            </w:pPr>
            <w:r>
              <w:rPr>
                <w:color w:val="000000"/>
              </w:rPr>
              <w:t>Craig Ng</w:t>
            </w:r>
          </w:p>
        </w:tc>
      </w:tr>
      <w:tr w:rsidR="005313AA" w14:paraId="4847D000" w14:textId="77777777" w:rsidTr="00E241D7">
        <w:tc>
          <w:tcPr>
            <w:tcW w:w="2088" w:type="dxa"/>
            <w:tcBorders>
              <w:top w:val="nil"/>
              <w:left w:val="nil"/>
              <w:bottom w:val="nil"/>
              <w:right w:val="single" w:sz="4" w:space="0" w:color="auto"/>
            </w:tcBorders>
          </w:tcPr>
          <w:p w14:paraId="092C48AB" w14:textId="77777777" w:rsidR="005313AA" w:rsidRDefault="005313AA" w:rsidP="00E241D7">
            <w:pPr>
              <w:spacing w:after="120"/>
              <w:ind w:left="851"/>
              <w:jc w:val="both"/>
              <w:rPr>
                <w:b/>
                <w:sz w:val="18"/>
                <w:szCs w:val="18"/>
              </w:rPr>
            </w:pPr>
            <w:r>
              <w:rPr>
                <w:sz w:val="18"/>
                <w:szCs w:val="18"/>
              </w:rPr>
              <w:t>Short name</w:t>
            </w:r>
          </w:p>
        </w:tc>
        <w:tc>
          <w:tcPr>
            <w:tcW w:w="7198" w:type="dxa"/>
            <w:tcBorders>
              <w:top w:val="nil"/>
              <w:left w:val="single" w:sz="4" w:space="0" w:color="auto"/>
              <w:bottom w:val="nil"/>
              <w:right w:val="nil"/>
            </w:tcBorders>
          </w:tcPr>
          <w:p w14:paraId="02EC8F73" w14:textId="77777777" w:rsidR="005313AA" w:rsidRDefault="005313AA" w:rsidP="00E241D7">
            <w:pPr>
              <w:ind w:left="222"/>
              <w:jc w:val="both"/>
              <w:rPr>
                <w:b/>
              </w:rPr>
            </w:pPr>
            <w:r w:rsidRPr="005313AA">
              <w:rPr>
                <w:b/>
                <w:spacing w:val="-3"/>
              </w:rPr>
              <w:t>APIDT</w:t>
            </w:r>
          </w:p>
        </w:tc>
      </w:tr>
    </w:tbl>
    <w:p w14:paraId="06035CCC" w14:textId="77777777" w:rsidR="005313AA" w:rsidRDefault="005313AA"/>
    <w:p w14:paraId="4A0BC045" w14:textId="77777777" w:rsidR="00E241D7" w:rsidRDefault="00E241D7"/>
    <w:tbl>
      <w:tblPr>
        <w:tblW w:w="0" w:type="auto"/>
        <w:tblLook w:val="01E0" w:firstRow="1" w:lastRow="1" w:firstColumn="1" w:lastColumn="1" w:noHBand="0" w:noVBand="0"/>
      </w:tblPr>
      <w:tblGrid>
        <w:gridCol w:w="2070"/>
        <w:gridCol w:w="7000"/>
      </w:tblGrid>
      <w:tr w:rsidR="00E241D7" w14:paraId="58344B45" w14:textId="77777777">
        <w:tc>
          <w:tcPr>
            <w:tcW w:w="2088" w:type="dxa"/>
            <w:tcBorders>
              <w:top w:val="nil"/>
              <w:left w:val="nil"/>
              <w:bottom w:val="nil"/>
              <w:right w:val="single" w:sz="4" w:space="0" w:color="auto"/>
            </w:tcBorders>
          </w:tcPr>
          <w:p w14:paraId="3FDBFFD1" w14:textId="77777777" w:rsidR="00E241D7" w:rsidRDefault="00E241D7">
            <w:pPr>
              <w:spacing w:after="120"/>
              <w:ind w:left="851"/>
              <w:jc w:val="both"/>
              <w:rPr>
                <w:b/>
                <w:sz w:val="18"/>
                <w:szCs w:val="18"/>
              </w:rPr>
            </w:pPr>
            <w:r>
              <w:rPr>
                <w:sz w:val="18"/>
                <w:szCs w:val="18"/>
              </w:rPr>
              <w:t>Name</w:t>
            </w:r>
          </w:p>
        </w:tc>
        <w:tc>
          <w:tcPr>
            <w:tcW w:w="7198" w:type="dxa"/>
            <w:tcBorders>
              <w:top w:val="nil"/>
              <w:left w:val="single" w:sz="4" w:space="0" w:color="auto"/>
              <w:bottom w:val="nil"/>
              <w:right w:val="nil"/>
            </w:tcBorders>
          </w:tcPr>
          <w:p w14:paraId="75F1CC37" w14:textId="2EC3780B" w:rsidR="00E241D7" w:rsidRDefault="00E241D7">
            <w:pPr>
              <w:ind w:left="210"/>
              <w:rPr>
                <w:spacing w:val="-3"/>
              </w:rPr>
            </w:pPr>
            <w:r>
              <w:rPr>
                <w:spacing w:val="-3"/>
              </w:rPr>
              <w:t xml:space="preserve">The </w:t>
            </w:r>
            <w:r w:rsidR="00A61C5B">
              <w:rPr>
                <w:spacing w:val="-3"/>
              </w:rPr>
              <w:t>Recipient</w:t>
            </w:r>
            <w:r>
              <w:rPr>
                <w:spacing w:val="-3"/>
              </w:rPr>
              <w:t xml:space="preserve"> named in </w:t>
            </w:r>
            <w:r w:rsidR="00D741BC">
              <w:rPr>
                <w:spacing w:val="-3"/>
              </w:rPr>
              <w:t xml:space="preserve">item </w:t>
            </w:r>
            <w:r w:rsidR="00D741BC" w:rsidRPr="00D741BC">
              <w:rPr>
                <w:rFonts w:cs="Arial"/>
                <w:bCs/>
                <w:szCs w:val="22"/>
              </w:rPr>
              <w:fldChar w:fldCharType="begin"/>
            </w:r>
            <w:r w:rsidR="00D741BC" w:rsidRPr="00D741BC">
              <w:rPr>
                <w:rFonts w:cs="Arial"/>
                <w:bCs/>
                <w:szCs w:val="22"/>
              </w:rPr>
              <w:instrText xml:space="preserve"> REF _Ref38372923 \r \h </w:instrText>
            </w:r>
            <w:r w:rsidR="00D741BC">
              <w:rPr>
                <w:rFonts w:cs="Arial"/>
                <w:bCs/>
                <w:szCs w:val="22"/>
              </w:rPr>
              <w:instrText xml:space="preserve"> \* MERGEFORMAT </w:instrText>
            </w:r>
            <w:r w:rsidR="00D741BC" w:rsidRPr="00D741BC">
              <w:rPr>
                <w:rFonts w:cs="Arial"/>
                <w:bCs/>
                <w:szCs w:val="22"/>
              </w:rPr>
            </w:r>
            <w:r w:rsidR="00D741BC" w:rsidRPr="00D741BC">
              <w:rPr>
                <w:rFonts w:cs="Arial"/>
                <w:bCs/>
                <w:szCs w:val="22"/>
              </w:rPr>
              <w:fldChar w:fldCharType="separate"/>
            </w:r>
            <w:r w:rsidR="00CF6161">
              <w:rPr>
                <w:rFonts w:cs="Arial"/>
                <w:bCs/>
                <w:szCs w:val="22"/>
              </w:rPr>
              <w:t>1</w:t>
            </w:r>
            <w:r w:rsidR="00D741BC" w:rsidRPr="00D741BC">
              <w:rPr>
                <w:rFonts w:cs="Arial"/>
                <w:bCs/>
                <w:szCs w:val="22"/>
              </w:rPr>
              <w:fldChar w:fldCharType="end"/>
            </w:r>
            <w:r w:rsidR="00D741BC">
              <w:rPr>
                <w:rFonts w:cs="Arial"/>
                <w:b/>
                <w:bCs/>
                <w:szCs w:val="22"/>
              </w:rPr>
              <w:t xml:space="preserve"> </w:t>
            </w:r>
            <w:r>
              <w:rPr>
                <w:spacing w:val="-3"/>
              </w:rPr>
              <w:t xml:space="preserve">in </w:t>
            </w:r>
            <w:r w:rsidR="005313AA">
              <w:rPr>
                <w:spacing w:val="-3"/>
              </w:rPr>
              <w:fldChar w:fldCharType="begin"/>
            </w:r>
            <w:r w:rsidR="005313AA">
              <w:rPr>
                <w:spacing w:val="-3"/>
              </w:rPr>
              <w:instrText xml:space="preserve"> REF _Ref515006968 \r \h </w:instrText>
            </w:r>
            <w:r w:rsidR="005313AA">
              <w:rPr>
                <w:spacing w:val="-3"/>
              </w:rPr>
            </w:r>
            <w:r w:rsidR="005313AA">
              <w:rPr>
                <w:spacing w:val="-3"/>
              </w:rPr>
              <w:fldChar w:fldCharType="separate"/>
            </w:r>
            <w:r w:rsidR="00CF6161">
              <w:rPr>
                <w:spacing w:val="-3"/>
              </w:rPr>
              <w:t>Schedule 1</w:t>
            </w:r>
            <w:r w:rsidR="005313AA">
              <w:rPr>
                <w:spacing w:val="-3"/>
              </w:rPr>
              <w:fldChar w:fldCharType="end"/>
            </w:r>
          </w:p>
        </w:tc>
      </w:tr>
      <w:tr w:rsidR="00E241D7" w14:paraId="6E125E2A" w14:textId="77777777">
        <w:tc>
          <w:tcPr>
            <w:tcW w:w="2088" w:type="dxa"/>
            <w:tcBorders>
              <w:top w:val="nil"/>
              <w:left w:val="nil"/>
              <w:bottom w:val="nil"/>
              <w:right w:val="single" w:sz="4" w:space="0" w:color="auto"/>
            </w:tcBorders>
          </w:tcPr>
          <w:p w14:paraId="6938887B" w14:textId="77777777" w:rsidR="00E241D7" w:rsidRDefault="00E241D7">
            <w:pPr>
              <w:spacing w:after="120"/>
              <w:ind w:left="851"/>
              <w:jc w:val="both"/>
              <w:rPr>
                <w:b/>
                <w:sz w:val="18"/>
                <w:szCs w:val="18"/>
              </w:rPr>
            </w:pPr>
            <w:r>
              <w:rPr>
                <w:sz w:val="18"/>
                <w:szCs w:val="18"/>
              </w:rPr>
              <w:t>Short name</w:t>
            </w:r>
          </w:p>
        </w:tc>
        <w:tc>
          <w:tcPr>
            <w:tcW w:w="7198" w:type="dxa"/>
            <w:tcBorders>
              <w:top w:val="nil"/>
              <w:left w:val="single" w:sz="4" w:space="0" w:color="auto"/>
              <w:bottom w:val="nil"/>
              <w:right w:val="nil"/>
            </w:tcBorders>
          </w:tcPr>
          <w:p w14:paraId="38D8BE89" w14:textId="77777777" w:rsidR="00E241D7" w:rsidRDefault="00A61C5B">
            <w:pPr>
              <w:ind w:left="222"/>
              <w:jc w:val="both"/>
              <w:rPr>
                <w:b/>
              </w:rPr>
            </w:pPr>
            <w:r>
              <w:rPr>
                <w:b/>
              </w:rPr>
              <w:t>Recipient</w:t>
            </w:r>
          </w:p>
        </w:tc>
      </w:tr>
    </w:tbl>
    <w:p w14:paraId="51B36DA3" w14:textId="77777777" w:rsidR="00E241D7" w:rsidRDefault="00E241D7"/>
    <w:p w14:paraId="6B81F422" w14:textId="77777777" w:rsidR="00E241D7" w:rsidRDefault="00E241D7"/>
    <w:p w14:paraId="737FA818" w14:textId="77777777" w:rsidR="00E241D7" w:rsidRDefault="00E241D7"/>
    <w:p w14:paraId="0360A8B8" w14:textId="77777777" w:rsidR="00E241D7" w:rsidRDefault="00E241D7">
      <w:pPr>
        <w:pStyle w:val="mainTitle"/>
        <w:spacing w:before="240" w:after="240"/>
      </w:pPr>
      <w:r>
        <w:t>Background</w:t>
      </w:r>
    </w:p>
    <w:p w14:paraId="2E354208" w14:textId="18877A0A" w:rsidR="00E241D7" w:rsidRDefault="00682032" w:rsidP="005313AA">
      <w:pPr>
        <w:pStyle w:val="legalRecital1"/>
      </w:pPr>
      <w:bookmarkStart w:id="2" w:name="_Ref38298964"/>
      <w:r>
        <w:t>APIDT</w:t>
      </w:r>
      <w:r w:rsidR="00E241D7">
        <w:t xml:space="preserve"> has conducted a </w:t>
      </w:r>
      <w:r w:rsidR="00741370">
        <w:t>R</w:t>
      </w:r>
      <w:r w:rsidR="006F680D">
        <w:t xml:space="preserve">equest </w:t>
      </w:r>
      <w:r w:rsidR="00741370">
        <w:t>F</w:t>
      </w:r>
      <w:r w:rsidR="006F680D">
        <w:t xml:space="preserve">or </w:t>
      </w:r>
      <w:r w:rsidR="00741370">
        <w:t>T</w:t>
      </w:r>
      <w:r w:rsidR="006F680D">
        <w:t xml:space="preserve">enders </w:t>
      </w:r>
      <w:r w:rsidR="00E241D7">
        <w:t>(</w:t>
      </w:r>
      <w:r w:rsidR="00E241D7" w:rsidRPr="00E241D7">
        <w:rPr>
          <w:b/>
        </w:rPr>
        <w:t>RFT</w:t>
      </w:r>
      <w:r w:rsidR="00E241D7">
        <w:t xml:space="preserve">) process for the acquisition of </w:t>
      </w:r>
      <w:r w:rsidR="005313AA">
        <w:t xml:space="preserve">IPv4 address space </w:t>
      </w:r>
      <w:r w:rsidR="00E241D7">
        <w:t xml:space="preserve">in the </w:t>
      </w:r>
      <w:r w:rsidR="005313AA" w:rsidRPr="005313AA">
        <w:t>range of 43.128/10</w:t>
      </w:r>
      <w:r w:rsidR="0042291A">
        <w:t xml:space="preserve"> (</w:t>
      </w:r>
      <w:r w:rsidR="0042291A" w:rsidRPr="00E241D7">
        <w:rPr>
          <w:b/>
        </w:rPr>
        <w:t>Address Space</w:t>
      </w:r>
      <w:r w:rsidR="0042291A">
        <w:t>)</w:t>
      </w:r>
      <w:r w:rsidR="005313AA">
        <w:t>.</w:t>
      </w:r>
      <w:bookmarkEnd w:id="2"/>
    </w:p>
    <w:p w14:paraId="4C3306AC" w14:textId="77777777" w:rsidR="00E241D7" w:rsidRDefault="00E241D7" w:rsidP="005313AA">
      <w:pPr>
        <w:pStyle w:val="legalRecital1"/>
      </w:pPr>
      <w:r>
        <w:t xml:space="preserve">The </w:t>
      </w:r>
      <w:r w:rsidR="00A61C5B">
        <w:t>Recipient</w:t>
      </w:r>
      <w:r>
        <w:t xml:space="preserve"> </w:t>
      </w:r>
      <w:r w:rsidR="002E403D">
        <w:t>was</w:t>
      </w:r>
      <w:r>
        <w:t xml:space="preserve"> the</w:t>
      </w:r>
      <w:r w:rsidR="00B32CB5">
        <w:t xml:space="preserve"> or a</w:t>
      </w:r>
      <w:r>
        <w:t xml:space="preserve"> successful tenderer for the acquisition of the </w:t>
      </w:r>
      <w:r w:rsidR="00741370">
        <w:t>Transfer</w:t>
      </w:r>
      <w:r w:rsidR="00826E9E">
        <w:t xml:space="preserve"> Address</w:t>
      </w:r>
      <w:r w:rsidR="00741370">
        <w:t>e</w:t>
      </w:r>
      <w:r w:rsidR="00857618">
        <w:t>s for the Tender Price.</w:t>
      </w:r>
    </w:p>
    <w:p w14:paraId="5C93BF30" w14:textId="14B6FCE7" w:rsidR="00E241D7" w:rsidRDefault="00682032">
      <w:pPr>
        <w:pStyle w:val="legalRecital1"/>
        <w:tabs>
          <w:tab w:val="num" w:pos="851"/>
        </w:tabs>
      </w:pPr>
      <w:bookmarkStart w:id="3" w:name="_Ref189892776"/>
      <w:r>
        <w:t>APIDT</w:t>
      </w:r>
      <w:r w:rsidR="00E241D7">
        <w:t xml:space="preserve"> has agreed to </w:t>
      </w:r>
      <w:r w:rsidR="00B32CB5">
        <w:t>transfer</w:t>
      </w:r>
      <w:r w:rsidR="00E241D7">
        <w:t xml:space="preserve">, and the </w:t>
      </w:r>
      <w:r w:rsidR="00A61C5B">
        <w:t>Recipient</w:t>
      </w:r>
      <w:r w:rsidR="00E241D7">
        <w:t xml:space="preserve"> has agreed to </w:t>
      </w:r>
      <w:r w:rsidR="005313AA">
        <w:t>acquire</w:t>
      </w:r>
      <w:r w:rsidR="00E241D7">
        <w:t xml:space="preserve">, the </w:t>
      </w:r>
      <w:r w:rsidR="00857618">
        <w:t xml:space="preserve">Address Rights in respect of the Transfer Addresses for the Tender Price and </w:t>
      </w:r>
      <w:r w:rsidR="00E241D7">
        <w:t>on the terms and conditions set out in this Agreement.</w:t>
      </w:r>
      <w:bookmarkEnd w:id="3"/>
      <w:r w:rsidR="00E241D7">
        <w:t xml:space="preserve"> </w:t>
      </w:r>
    </w:p>
    <w:p w14:paraId="2B1A71F3" w14:textId="77777777" w:rsidR="00E241D7" w:rsidRDefault="00E241D7">
      <w:pPr>
        <w:pStyle w:val="legalRecital1"/>
        <w:tabs>
          <w:tab w:val="num" w:pos="851"/>
        </w:tabs>
      </w:pPr>
      <w:r>
        <w:t>The parties enter into this Agreement to give effect to the agreement that they have made and their common intentions.</w:t>
      </w:r>
    </w:p>
    <w:p w14:paraId="30924521" w14:textId="77777777" w:rsidR="00E241D7" w:rsidRDefault="00E241D7">
      <w:pPr>
        <w:pStyle w:val="legalTitleDescription"/>
      </w:pPr>
      <w:r>
        <w:br w:type="page"/>
      </w:r>
      <w:r>
        <w:lastRenderedPageBreak/>
        <w:t>The Parties Agree</w:t>
      </w:r>
    </w:p>
    <w:p w14:paraId="7672D242" w14:textId="77777777" w:rsidR="00E241D7" w:rsidRDefault="00E241D7">
      <w:pPr>
        <w:pStyle w:val="Heading1"/>
        <w:tabs>
          <w:tab w:val="num" w:pos="851"/>
        </w:tabs>
      </w:pPr>
      <w:bookmarkStart w:id="4" w:name="_Ref45266472"/>
      <w:bookmarkStart w:id="5" w:name="_Toc47507413"/>
      <w:r>
        <w:t>Definitions</w:t>
      </w:r>
      <w:bookmarkEnd w:id="4"/>
      <w:bookmarkEnd w:id="5"/>
    </w:p>
    <w:p w14:paraId="2DF934ED" w14:textId="77777777" w:rsidR="00E241D7" w:rsidRDefault="00E241D7">
      <w:pPr>
        <w:pStyle w:val="Headingpara2"/>
      </w:pPr>
      <w:r>
        <w:t>In this document unless expressed or implied to the contrary:</w:t>
      </w:r>
    </w:p>
    <w:p w14:paraId="58484EF5" w14:textId="31740F82" w:rsidR="009D48CC" w:rsidRPr="00E9677A" w:rsidRDefault="009D48CC">
      <w:pPr>
        <w:pStyle w:val="BodyIndent1"/>
        <w:rPr>
          <w:bCs/>
        </w:rPr>
      </w:pPr>
      <w:r>
        <w:rPr>
          <w:b/>
          <w:bCs/>
        </w:rPr>
        <w:t xml:space="preserve">Address </w:t>
      </w:r>
      <w:r>
        <w:rPr>
          <w:bCs/>
        </w:rPr>
        <w:t xml:space="preserve">means a single public unicast IP version 4 (IPv4) address </w:t>
      </w:r>
      <w:r w:rsidR="007A3197">
        <w:rPr>
          <w:bCs/>
        </w:rPr>
        <w:t>with</w:t>
      </w:r>
      <w:r w:rsidR="000C771E">
        <w:rPr>
          <w:bCs/>
        </w:rPr>
        <w:t>in the Address Space.</w:t>
      </w:r>
    </w:p>
    <w:p w14:paraId="4C7020D1" w14:textId="295C62D5" w:rsidR="00857618" w:rsidRDefault="00857618">
      <w:pPr>
        <w:pStyle w:val="BodyIndent1"/>
        <w:rPr>
          <w:bCs/>
        </w:rPr>
      </w:pPr>
      <w:r>
        <w:rPr>
          <w:b/>
          <w:bCs/>
        </w:rPr>
        <w:t xml:space="preserve">Address Rights </w:t>
      </w:r>
      <w:r>
        <w:rPr>
          <w:bCs/>
        </w:rPr>
        <w:t>means all of the right</w:t>
      </w:r>
      <w:r w:rsidR="00027C88">
        <w:rPr>
          <w:bCs/>
        </w:rPr>
        <w:t xml:space="preserve"> </w:t>
      </w:r>
      <w:r>
        <w:rPr>
          <w:bCs/>
        </w:rPr>
        <w:t>and interest in the Transfer Addresses including, without limitation</w:t>
      </w:r>
      <w:r w:rsidR="00BE66EB">
        <w:rPr>
          <w:bCs/>
        </w:rPr>
        <w:t>,</w:t>
      </w:r>
      <w:r>
        <w:rPr>
          <w:bCs/>
        </w:rPr>
        <w:t xml:space="preserve"> </w:t>
      </w:r>
      <w:r>
        <w:t>the right to</w:t>
      </w:r>
      <w:r>
        <w:rPr>
          <w:bCs/>
        </w:rPr>
        <w:t xml:space="preserve">: </w:t>
      </w:r>
    </w:p>
    <w:p w14:paraId="04A7DF06" w14:textId="77777777" w:rsidR="00857618" w:rsidRDefault="00857618" w:rsidP="00857618">
      <w:pPr>
        <w:pStyle w:val="legalDefinition"/>
      </w:pPr>
      <w:r>
        <w:t xml:space="preserve">use the Transfer Addresses as IPv4 addresses (including the right to assign the Transfer Addresses to host devices and network interfaces for routing the public Internet), subject to the </w:t>
      </w:r>
      <w:r w:rsidR="00624062">
        <w:t>Registry</w:t>
      </w:r>
      <w:r>
        <w:t xml:space="preserve"> Policies or the policies of </w:t>
      </w:r>
      <w:r w:rsidR="00682032">
        <w:t>ICANN</w:t>
      </w:r>
      <w:r>
        <w:t>;</w:t>
      </w:r>
    </w:p>
    <w:p w14:paraId="3723AEA4" w14:textId="77777777" w:rsidR="00857618" w:rsidRDefault="00682032" w:rsidP="00857618">
      <w:pPr>
        <w:pStyle w:val="legalDefinition"/>
      </w:pPr>
      <w:r>
        <w:t xml:space="preserve">register the Transfer Addresses in the APNIC registration database, subject to the </w:t>
      </w:r>
      <w:r w:rsidR="00624062">
        <w:t>Registry</w:t>
      </w:r>
      <w:r>
        <w:t xml:space="preserve"> Policies;</w:t>
      </w:r>
    </w:p>
    <w:p w14:paraId="6EEF8BAA" w14:textId="77777777" w:rsidR="00857618" w:rsidRDefault="00857618" w:rsidP="00857618">
      <w:pPr>
        <w:pStyle w:val="legalDefinition"/>
      </w:pPr>
      <w:r>
        <w:t xml:space="preserve">assign all or part of the Transfer Addresses to a </w:t>
      </w:r>
      <w:r w:rsidR="00BE66EB">
        <w:t>T</w:t>
      </w:r>
      <w:r>
        <w:t xml:space="preserve">hird </w:t>
      </w:r>
      <w:r w:rsidR="00BE66EB">
        <w:t>P</w:t>
      </w:r>
      <w:r>
        <w:t xml:space="preserve">arty, subject to the </w:t>
      </w:r>
      <w:r w:rsidR="00624062">
        <w:t>Registry</w:t>
      </w:r>
      <w:r>
        <w:t xml:space="preserve"> Policies or the policies of any other applicable RIR;</w:t>
      </w:r>
      <w:r w:rsidR="00D0417A">
        <w:t xml:space="preserve"> and</w:t>
      </w:r>
    </w:p>
    <w:p w14:paraId="76CDDA89" w14:textId="77777777" w:rsidR="00857618" w:rsidRPr="00857618" w:rsidRDefault="00682032" w:rsidP="00857618">
      <w:pPr>
        <w:pStyle w:val="legalDefinition"/>
      </w:pPr>
      <w:r>
        <w:t>enforce these rights against APIDT and other persons</w:t>
      </w:r>
      <w:r w:rsidR="00D0417A">
        <w:t>.</w:t>
      </w:r>
    </w:p>
    <w:p w14:paraId="5245BB9F" w14:textId="24C6C524" w:rsidR="002902E1" w:rsidRPr="002902E1" w:rsidRDefault="002902E1">
      <w:pPr>
        <w:pStyle w:val="BodyIndent1"/>
        <w:rPr>
          <w:bCs/>
        </w:rPr>
      </w:pPr>
      <w:r>
        <w:rPr>
          <w:b/>
          <w:bCs/>
        </w:rPr>
        <w:t>Address Space</w:t>
      </w:r>
      <w:r>
        <w:rPr>
          <w:bCs/>
        </w:rPr>
        <w:t xml:space="preserve"> </w:t>
      </w:r>
      <w:r w:rsidR="00D0661C">
        <w:rPr>
          <w:bCs/>
        </w:rPr>
        <w:t>means p</w:t>
      </w:r>
      <w:r w:rsidR="00D0661C" w:rsidRPr="00D0661C">
        <w:rPr>
          <w:bCs/>
        </w:rPr>
        <w:t>ublic unicast IP version 4 (IPv4) address ranges</w:t>
      </w:r>
      <w:r w:rsidR="00D0661C">
        <w:rPr>
          <w:bCs/>
        </w:rPr>
        <w:t xml:space="preserve"> specified in </w:t>
      </w:r>
      <w:r w:rsidR="00D0417A">
        <w:rPr>
          <w:bCs/>
        </w:rPr>
        <w:t xml:space="preserve">paragraph </w:t>
      </w:r>
      <w:r w:rsidR="00D0417A">
        <w:rPr>
          <w:bCs/>
        </w:rPr>
        <w:fldChar w:fldCharType="begin"/>
      </w:r>
      <w:r w:rsidR="00D0417A">
        <w:rPr>
          <w:bCs/>
        </w:rPr>
        <w:instrText xml:space="preserve"> REF _Ref38298964 \r \h </w:instrText>
      </w:r>
      <w:r w:rsidR="00D0417A">
        <w:rPr>
          <w:bCs/>
        </w:rPr>
      </w:r>
      <w:r w:rsidR="00D0417A">
        <w:rPr>
          <w:bCs/>
        </w:rPr>
        <w:fldChar w:fldCharType="separate"/>
      </w:r>
      <w:r w:rsidR="00CF6161">
        <w:rPr>
          <w:bCs/>
        </w:rPr>
        <w:t>A</w:t>
      </w:r>
      <w:r w:rsidR="00D0417A">
        <w:rPr>
          <w:bCs/>
        </w:rPr>
        <w:fldChar w:fldCharType="end"/>
      </w:r>
      <w:r w:rsidR="00D0417A">
        <w:rPr>
          <w:bCs/>
        </w:rPr>
        <w:t xml:space="preserve"> of the Background.</w:t>
      </w:r>
    </w:p>
    <w:p w14:paraId="583B945C" w14:textId="1066FDF1" w:rsidR="00E241D7" w:rsidRDefault="00E241D7">
      <w:pPr>
        <w:pStyle w:val="BodyIndent1"/>
        <w:rPr>
          <w:bCs/>
        </w:rPr>
      </w:pPr>
      <w:r>
        <w:rPr>
          <w:b/>
          <w:bCs/>
        </w:rPr>
        <w:t>Agreement</w:t>
      </w:r>
      <w:r>
        <w:rPr>
          <w:bCs/>
        </w:rPr>
        <w:t xml:space="preserve"> means this </w:t>
      </w:r>
      <w:r w:rsidR="00A91760">
        <w:rPr>
          <w:bCs/>
        </w:rPr>
        <w:t>Standard IPv4 Address Space Transfer</w:t>
      </w:r>
      <w:r w:rsidR="00A91760">
        <w:t xml:space="preserve"> </w:t>
      </w:r>
      <w:r w:rsidR="00A91760">
        <w:rPr>
          <w:bCs/>
        </w:rPr>
        <w:t>A</w:t>
      </w:r>
      <w:r>
        <w:rPr>
          <w:bCs/>
        </w:rPr>
        <w:t>greement, including the Schedules.</w:t>
      </w:r>
    </w:p>
    <w:p w14:paraId="4299DA76" w14:textId="77777777" w:rsidR="00331409" w:rsidRPr="008250D7" w:rsidRDefault="00331409" w:rsidP="00331409">
      <w:pPr>
        <w:pStyle w:val="BodyIndent1"/>
      </w:pPr>
      <w:r>
        <w:rPr>
          <w:b/>
        </w:rPr>
        <w:t xml:space="preserve">AEST </w:t>
      </w:r>
      <w:r>
        <w:t>means Australian Eastern Standard Time (UTC + 10 hours).</w:t>
      </w:r>
    </w:p>
    <w:p w14:paraId="62CF62AF" w14:textId="4EEE96FC" w:rsidR="0062234D" w:rsidRPr="00051DDF" w:rsidRDefault="0062234D" w:rsidP="0062234D">
      <w:pPr>
        <w:pStyle w:val="BodyIndent1"/>
      </w:pPr>
      <w:r w:rsidRPr="00051DDF">
        <w:rPr>
          <w:b/>
        </w:rPr>
        <w:t xml:space="preserve">Alternate Offer </w:t>
      </w:r>
      <w:r w:rsidRPr="00051DDF">
        <w:t>means</w:t>
      </w:r>
      <w:r w:rsidR="00041EF1" w:rsidRPr="00051DDF">
        <w:t xml:space="preserve"> an offer to acquire a smaller whole number of Blocks than sought in the Primary Offer, at </w:t>
      </w:r>
      <w:r w:rsidR="00FC1648" w:rsidRPr="00051DDF">
        <w:t xml:space="preserve">the Offer </w:t>
      </w:r>
      <w:r w:rsidR="009D48CC">
        <w:t>P</w:t>
      </w:r>
      <w:r w:rsidR="00FC1648" w:rsidRPr="00051DDF">
        <w:t xml:space="preserve">rice per </w:t>
      </w:r>
      <w:r w:rsidR="00320109">
        <w:t>A</w:t>
      </w:r>
      <w:r w:rsidR="00FC1648" w:rsidRPr="00051DDF">
        <w:t xml:space="preserve">ddress specified in item </w:t>
      </w:r>
      <w:r w:rsidR="00A754E4">
        <w:fldChar w:fldCharType="begin"/>
      </w:r>
      <w:r w:rsidR="00A754E4">
        <w:instrText xml:space="preserve"> REF _Ref47507543 \w \h </w:instrText>
      </w:r>
      <w:r w:rsidR="00A754E4">
        <w:fldChar w:fldCharType="separate"/>
      </w:r>
      <w:r w:rsidR="00CF6161">
        <w:t>3</w:t>
      </w:r>
      <w:r w:rsidR="00A754E4">
        <w:fldChar w:fldCharType="end"/>
      </w:r>
      <w:r w:rsidR="00FC1648" w:rsidRPr="00051DDF">
        <w:t xml:space="preserve"> of </w:t>
      </w:r>
      <w:r w:rsidR="00FC1648" w:rsidRPr="00051DDF">
        <w:fldChar w:fldCharType="begin"/>
      </w:r>
      <w:r w:rsidR="00FC1648" w:rsidRPr="00051DDF">
        <w:instrText xml:space="preserve"> REF _Ref515006968 \r \h </w:instrText>
      </w:r>
      <w:r w:rsidR="00051DDF" w:rsidRPr="00051DDF">
        <w:instrText xml:space="preserve"> \* MERGEFORMAT </w:instrText>
      </w:r>
      <w:r w:rsidR="00FC1648" w:rsidRPr="00051DDF">
        <w:fldChar w:fldCharType="separate"/>
      </w:r>
      <w:r w:rsidR="00CF6161">
        <w:t>Schedule 1</w:t>
      </w:r>
      <w:r w:rsidR="00FC1648" w:rsidRPr="00051DDF">
        <w:fldChar w:fldCharType="end"/>
      </w:r>
      <w:r w:rsidR="00FC1648" w:rsidRPr="00051DDF">
        <w:t>.</w:t>
      </w:r>
    </w:p>
    <w:p w14:paraId="15E4B3D1" w14:textId="0B930BF6" w:rsidR="00826E9E" w:rsidRDefault="00682032" w:rsidP="00826E9E">
      <w:pPr>
        <w:pStyle w:val="BodyIndent1"/>
      </w:pPr>
      <w:r w:rsidRPr="00051DDF">
        <w:rPr>
          <w:b/>
        </w:rPr>
        <w:t>APIDT</w:t>
      </w:r>
      <w:r w:rsidR="00DA58FB" w:rsidRPr="00051DDF">
        <w:rPr>
          <w:b/>
        </w:rPr>
        <w:t xml:space="preserve"> </w:t>
      </w:r>
      <w:r w:rsidR="00826E9E" w:rsidRPr="00051DDF">
        <w:rPr>
          <w:b/>
        </w:rPr>
        <w:t>Warrant</w:t>
      </w:r>
      <w:r w:rsidR="00DA58FB" w:rsidRPr="00051DDF">
        <w:rPr>
          <w:b/>
        </w:rPr>
        <w:t>y</w:t>
      </w:r>
      <w:r w:rsidR="00826E9E" w:rsidRPr="00051DDF">
        <w:rPr>
          <w:b/>
        </w:rPr>
        <w:t xml:space="preserve"> </w:t>
      </w:r>
      <w:r w:rsidR="00826E9E" w:rsidRPr="00051DDF">
        <w:t xml:space="preserve">means </w:t>
      </w:r>
      <w:r w:rsidR="00DA58FB" w:rsidRPr="00051DDF">
        <w:t xml:space="preserve">each warranty </w:t>
      </w:r>
      <w:r w:rsidR="00826E9E" w:rsidRPr="00051DDF">
        <w:t xml:space="preserve">set out in </w:t>
      </w:r>
      <w:r w:rsidR="00826E9E" w:rsidRPr="00051DDF">
        <w:fldChar w:fldCharType="begin"/>
      </w:r>
      <w:r w:rsidR="00826E9E" w:rsidRPr="00051DDF">
        <w:instrText xml:space="preserve"> REF _Ref3557799 \r \h </w:instrText>
      </w:r>
      <w:r w:rsidR="00051DDF">
        <w:instrText xml:space="preserve"> \* MERGEFORMAT </w:instrText>
      </w:r>
      <w:r w:rsidR="00826E9E" w:rsidRPr="00051DDF">
        <w:fldChar w:fldCharType="separate"/>
      </w:r>
      <w:r w:rsidR="00CF6161">
        <w:t>Schedule 2</w:t>
      </w:r>
      <w:r w:rsidR="00826E9E" w:rsidRPr="00051DDF">
        <w:fldChar w:fldCharType="end"/>
      </w:r>
      <w:r w:rsidR="00826E9E" w:rsidRPr="00051DDF">
        <w:t>.</w:t>
      </w:r>
    </w:p>
    <w:p w14:paraId="01D3244F" w14:textId="77777777" w:rsidR="00947568" w:rsidRPr="00947568" w:rsidRDefault="00947568" w:rsidP="000E25A8">
      <w:pPr>
        <w:pStyle w:val="BodyIndent1"/>
      </w:pPr>
      <w:r>
        <w:rPr>
          <w:b/>
        </w:rPr>
        <w:t xml:space="preserve">APNIC </w:t>
      </w:r>
      <w:r>
        <w:t xml:space="preserve">means the Asia Pacific Network Information Centre of </w:t>
      </w:r>
      <w:r w:rsidRPr="00FA2EDA">
        <w:rPr>
          <w:color w:val="000000"/>
        </w:rPr>
        <w:t>6 Cordelia Street</w:t>
      </w:r>
      <w:r>
        <w:rPr>
          <w:color w:val="000000"/>
        </w:rPr>
        <w:t>,</w:t>
      </w:r>
      <w:r w:rsidRPr="00FA2EDA">
        <w:rPr>
          <w:color w:val="000000"/>
        </w:rPr>
        <w:t xml:space="preserve"> South Brisbane</w:t>
      </w:r>
      <w:r>
        <w:rPr>
          <w:color w:val="000000"/>
        </w:rPr>
        <w:t>,</w:t>
      </w:r>
      <w:r w:rsidRPr="00FA2EDA">
        <w:rPr>
          <w:color w:val="000000"/>
        </w:rPr>
        <w:t xml:space="preserve"> Q</w:t>
      </w:r>
      <w:r>
        <w:rPr>
          <w:color w:val="000000"/>
        </w:rPr>
        <w:t>ueensland, Australia,</w:t>
      </w:r>
      <w:r w:rsidRPr="00FA2EDA">
        <w:rPr>
          <w:color w:val="000000"/>
        </w:rPr>
        <w:t xml:space="preserve"> 4101</w:t>
      </w:r>
      <w:r>
        <w:rPr>
          <w:color w:val="000000"/>
        </w:rPr>
        <w:t>.</w:t>
      </w:r>
    </w:p>
    <w:p w14:paraId="44018404" w14:textId="77777777" w:rsidR="00947568" w:rsidRPr="00947568" w:rsidRDefault="00947568" w:rsidP="001A0CB3">
      <w:pPr>
        <w:pStyle w:val="BodyIndent1"/>
        <w:keepNext/>
      </w:pPr>
      <w:bookmarkStart w:id="6" w:name="_9kR3WTr245557IJ9xt4z2J"/>
      <w:bookmarkStart w:id="7" w:name="Authority"/>
      <w:r w:rsidRPr="00947568">
        <w:rPr>
          <w:b/>
        </w:rPr>
        <w:t xml:space="preserve">APNIC NIR </w:t>
      </w:r>
      <w:r>
        <w:t>means a national internet registry recognised by APNIC.</w:t>
      </w:r>
    </w:p>
    <w:p w14:paraId="1F401FBE" w14:textId="77777777" w:rsidR="00535E30" w:rsidRPr="00562608" w:rsidRDefault="00535E30" w:rsidP="00535E30">
      <w:pPr>
        <w:pStyle w:val="legalDefinition"/>
        <w:numPr>
          <w:ilvl w:val="0"/>
          <w:numId w:val="0"/>
        </w:numPr>
        <w:ind w:left="1701" w:hanging="850"/>
      </w:pPr>
      <w:r>
        <w:rPr>
          <w:b/>
        </w:rPr>
        <w:t xml:space="preserve">Applicable Registry </w:t>
      </w:r>
      <w:r>
        <w:t>means APNIC or an APNIC NIR as the case may be.</w:t>
      </w:r>
    </w:p>
    <w:p w14:paraId="09327785" w14:textId="77777777" w:rsidR="001A0CB3" w:rsidRDefault="001A0CB3" w:rsidP="001A0CB3">
      <w:pPr>
        <w:pStyle w:val="BodyIndent1"/>
        <w:keepNext/>
      </w:pPr>
      <w:r>
        <w:rPr>
          <w:b/>
        </w:rPr>
        <w:t>Authority</w:t>
      </w:r>
      <w:bookmarkEnd w:id="6"/>
      <w:r>
        <w:t xml:space="preserve"> means any: </w:t>
      </w:r>
    </w:p>
    <w:p w14:paraId="701FCDE1" w14:textId="77777777" w:rsidR="001A0CB3" w:rsidRDefault="001A0CB3" w:rsidP="00531E06">
      <w:pPr>
        <w:pStyle w:val="legalDefinition"/>
        <w:numPr>
          <w:ilvl w:val="0"/>
          <w:numId w:val="23"/>
        </w:numPr>
      </w:pPr>
      <w:r>
        <w:t xml:space="preserve">government, government department, government agency or government </w:t>
      </w:r>
      <w:bookmarkStart w:id="8" w:name="_9kMJI5YVt467779KLBzv614L"/>
      <w:r>
        <w:t>authority</w:t>
      </w:r>
      <w:bookmarkEnd w:id="8"/>
      <w:r>
        <w:t>;</w:t>
      </w:r>
    </w:p>
    <w:p w14:paraId="0F2A2328" w14:textId="77777777" w:rsidR="001A0CB3" w:rsidRDefault="001A0CB3" w:rsidP="001A0CB3">
      <w:pPr>
        <w:pStyle w:val="legalDefinition"/>
      </w:pPr>
      <w:r>
        <w:t xml:space="preserve">governmental, semi-governmental, municipal, judicial, quasi-judicial, administrative or fiscal entity or person carrying out any statutory </w:t>
      </w:r>
      <w:bookmarkStart w:id="9" w:name="_9kMKJ5YVt467779KLBzv614L"/>
      <w:r>
        <w:t>authority</w:t>
      </w:r>
      <w:bookmarkEnd w:id="9"/>
      <w:r>
        <w:t xml:space="preserve"> or function; or</w:t>
      </w:r>
    </w:p>
    <w:p w14:paraId="5E937718" w14:textId="77777777" w:rsidR="001A0CB3" w:rsidRDefault="001A0CB3" w:rsidP="001A0CB3">
      <w:pPr>
        <w:pStyle w:val="legalDefinition"/>
        <w:keepNext/>
        <w:ind w:left="1702" w:hanging="851"/>
      </w:pPr>
      <w:r>
        <w:lastRenderedPageBreak/>
        <w:t>other entity or person (whether autonomous or not) having powers or jurisdiction under:</w:t>
      </w:r>
    </w:p>
    <w:p w14:paraId="5A4CAB15" w14:textId="77777777" w:rsidR="001A0CB3" w:rsidRDefault="001A0CB3" w:rsidP="001A0CB3">
      <w:pPr>
        <w:pStyle w:val="legalDefinition"/>
        <w:numPr>
          <w:ilvl w:val="1"/>
          <w:numId w:val="3"/>
        </w:numPr>
      </w:pPr>
      <w:r>
        <w:t>any statute, regulation, ordinance, by-law, order or proclamation, or the common law; or</w:t>
      </w:r>
    </w:p>
    <w:p w14:paraId="4A4C3CE3" w14:textId="77777777" w:rsidR="001A0CB3" w:rsidRDefault="001A0CB3" w:rsidP="001A0CB3">
      <w:pPr>
        <w:pStyle w:val="legalDefinition"/>
        <w:numPr>
          <w:ilvl w:val="1"/>
          <w:numId w:val="3"/>
        </w:numPr>
      </w:pPr>
      <w:r>
        <w:t xml:space="preserve">the listing rules of any recognised stock or securities exchange. </w:t>
      </w:r>
    </w:p>
    <w:bookmarkEnd w:id="7"/>
    <w:p w14:paraId="27120470" w14:textId="03F4B548" w:rsidR="001B5CC8" w:rsidRPr="00E9677A" w:rsidRDefault="001B5CC8" w:rsidP="00600030">
      <w:pPr>
        <w:pStyle w:val="BodyIndent1"/>
        <w:rPr>
          <w:bCs/>
        </w:rPr>
      </w:pPr>
      <w:r>
        <w:rPr>
          <w:b/>
          <w:bCs/>
        </w:rPr>
        <w:t xml:space="preserve">Block </w:t>
      </w:r>
      <w:r>
        <w:rPr>
          <w:bCs/>
        </w:rPr>
        <w:t xml:space="preserve">means </w:t>
      </w:r>
      <w:bookmarkStart w:id="10" w:name="_Hlk47613642"/>
      <w:r>
        <w:rPr>
          <w:bCs/>
        </w:rPr>
        <w:t>a block of</w:t>
      </w:r>
      <w:r w:rsidR="00D82F0B">
        <w:rPr>
          <w:bCs/>
        </w:rPr>
        <w:t xml:space="preserve"> </w:t>
      </w:r>
      <w:r w:rsidRPr="00E9677A">
        <w:t>262,144 Addresses</w:t>
      </w:r>
      <w:r w:rsidR="00D82F0B">
        <w:t xml:space="preserve"> (also known as “slash-</w:t>
      </w:r>
      <w:r w:rsidR="00E12EE6">
        <w:t>fourteen</w:t>
      </w:r>
      <w:r w:rsidR="00D82F0B">
        <w:t>” or “/14”</w:t>
      </w:r>
      <w:r w:rsidR="006B0A5B">
        <w:t xml:space="preserve">) </w:t>
      </w:r>
      <w:bookmarkEnd w:id="10"/>
      <w:r w:rsidR="006B0A5B">
        <w:t>within the Address Space</w:t>
      </w:r>
      <w:r w:rsidRPr="00E9677A">
        <w:t>.</w:t>
      </w:r>
    </w:p>
    <w:p w14:paraId="69C8BEC2" w14:textId="4B69709D" w:rsidR="00E241D7" w:rsidRDefault="00E241D7" w:rsidP="00600030">
      <w:pPr>
        <w:pStyle w:val="BodyIndent1"/>
      </w:pPr>
      <w:r>
        <w:rPr>
          <w:b/>
          <w:bCs/>
        </w:rPr>
        <w:t>Business Day</w:t>
      </w:r>
      <w:r>
        <w:t xml:space="preserve"> means Monday to Friday excluding public holidays in </w:t>
      </w:r>
      <w:r w:rsidR="00600030">
        <w:t xml:space="preserve">Brisbane, </w:t>
      </w:r>
      <w:r w:rsidR="002E403D">
        <w:t>Queensland</w:t>
      </w:r>
      <w:r w:rsidR="001A0CB3">
        <w:t>, Australia</w:t>
      </w:r>
      <w:r>
        <w:t>.</w:t>
      </w:r>
    </w:p>
    <w:p w14:paraId="554B00B3" w14:textId="77777777" w:rsidR="005E7598" w:rsidRPr="009233BC" w:rsidRDefault="005E7598" w:rsidP="00A44DFB">
      <w:pPr>
        <w:pStyle w:val="BodyIndent1"/>
      </w:pPr>
      <w:bookmarkStart w:id="11" w:name="Claim"/>
      <w:r w:rsidRPr="009233BC">
        <w:rPr>
          <w:b/>
          <w:bCs/>
        </w:rPr>
        <w:t>Claim</w:t>
      </w:r>
      <w:r w:rsidRPr="009233BC">
        <w:t xml:space="preserve"> means any claim, allegation, cause of action,</w:t>
      </w:r>
      <w:r>
        <w:t xml:space="preserve"> proceeding, demand, debt,</w:t>
      </w:r>
      <w:r w:rsidRPr="009233BC">
        <w:t xml:space="preserve"> liability, </w:t>
      </w:r>
      <w:r>
        <w:t>obligation, cost or expense</w:t>
      </w:r>
      <w:r w:rsidRPr="009233BC">
        <w:t xml:space="preserve"> of any nature however it arises and whether it is present or future, fixed or unascertained, actual or contingent (whether or not the facts, matters or circumstances giving rise to that claim are known to that person or to any other person at the date of this </w:t>
      </w:r>
      <w:r w:rsidRPr="005E7598">
        <w:rPr>
          <w:lang w:val="en-US"/>
        </w:rPr>
        <w:t>Agreement</w:t>
      </w:r>
      <w:r w:rsidRPr="009233BC">
        <w:t>) and whether at law, in equity, under statute or otherwise.</w:t>
      </w:r>
    </w:p>
    <w:bookmarkEnd w:id="11"/>
    <w:p w14:paraId="3966C645" w14:textId="77777777" w:rsidR="00EA5C63" w:rsidRDefault="00EA5C63" w:rsidP="00EA5C63">
      <w:pPr>
        <w:pStyle w:val="BodyIndent1"/>
        <w:keepNext/>
      </w:pPr>
      <w:r>
        <w:rPr>
          <w:b/>
        </w:rPr>
        <w:t>Claim</w:t>
      </w:r>
      <w:r w:rsidRPr="00FF2C75">
        <w:rPr>
          <w:b/>
        </w:rPr>
        <w:t xml:space="preserve"> Notice</w:t>
      </w:r>
      <w:r>
        <w:t xml:space="preserve"> means, in respect of a Claim, a </w:t>
      </w:r>
      <w:bookmarkStart w:id="12" w:name="_9kMON5YVt46777AYS50khy"/>
      <w:r>
        <w:t>notice</w:t>
      </w:r>
      <w:bookmarkEnd w:id="12"/>
      <w:r>
        <w:t xml:space="preserve"> which:</w:t>
      </w:r>
      <w:r w:rsidRPr="00413B73">
        <w:t xml:space="preserve"> </w:t>
      </w:r>
    </w:p>
    <w:p w14:paraId="36D1067B" w14:textId="77777777" w:rsidR="00EA5C63" w:rsidRDefault="00EA5C63" w:rsidP="00531E06">
      <w:pPr>
        <w:pStyle w:val="legalDefinition"/>
        <w:numPr>
          <w:ilvl w:val="0"/>
          <w:numId w:val="22"/>
        </w:numPr>
      </w:pPr>
      <w:r>
        <w:t xml:space="preserve">describes in reasonable detail the fact, matter, event or circumstance </w:t>
      </w:r>
      <w:bookmarkStart w:id="13" w:name="_9kMHG5YVt9ID79B445zlHJomz"/>
      <w:r>
        <w:t>giving rise to the Claim</w:t>
      </w:r>
      <w:bookmarkEnd w:id="13"/>
      <w:r>
        <w:t xml:space="preserve">; </w:t>
      </w:r>
    </w:p>
    <w:p w14:paraId="0BF2661E" w14:textId="77777777" w:rsidR="00EA5C63" w:rsidRDefault="00EA5C63" w:rsidP="00EA5C63">
      <w:pPr>
        <w:pStyle w:val="legalDefinition"/>
      </w:pPr>
      <w:r>
        <w:t xml:space="preserve">states the basis on which that fact, matter, event or circumstance may give rise to the Claim; </w:t>
      </w:r>
    </w:p>
    <w:p w14:paraId="6D4440AC" w14:textId="77777777" w:rsidR="00EA5C63" w:rsidRDefault="00EA5C63" w:rsidP="00EA5C63">
      <w:pPr>
        <w:pStyle w:val="legalDefinition"/>
      </w:pPr>
      <w:r>
        <w:t xml:space="preserve">(to the extent possible) specifies an estimate of the Loss arising from the Claim; and  </w:t>
      </w:r>
    </w:p>
    <w:p w14:paraId="6E71F407" w14:textId="77777777" w:rsidR="00EA5C63" w:rsidRDefault="00EA5C63" w:rsidP="00EA5C63">
      <w:pPr>
        <w:pStyle w:val="legalDefinition"/>
      </w:pPr>
      <w:r>
        <w:t>may specify anything else the Recipient considers necessary.</w:t>
      </w:r>
    </w:p>
    <w:p w14:paraId="24AB9FF7" w14:textId="353A7F73" w:rsidR="00E241D7" w:rsidRDefault="00E241D7">
      <w:pPr>
        <w:pStyle w:val="BodyIndent1"/>
      </w:pPr>
      <w:r>
        <w:rPr>
          <w:b/>
        </w:rPr>
        <w:t xml:space="preserve">Completion </w:t>
      </w:r>
      <w:r>
        <w:t xml:space="preserve">means the performance by each party of their respective obligations under clause </w:t>
      </w:r>
      <w:r w:rsidR="00E12EE6">
        <w:fldChar w:fldCharType="begin"/>
      </w:r>
      <w:r w:rsidR="00E12EE6">
        <w:instrText xml:space="preserve"> REF _Ref47613404 \r \h </w:instrText>
      </w:r>
      <w:r w:rsidR="00E12EE6">
        <w:fldChar w:fldCharType="separate"/>
      </w:r>
      <w:r w:rsidR="00CF6161">
        <w:t>5</w:t>
      </w:r>
      <w:r w:rsidR="00E12EE6">
        <w:fldChar w:fldCharType="end"/>
      </w:r>
      <w:r>
        <w:t xml:space="preserve"> on the Completion Date.</w:t>
      </w:r>
    </w:p>
    <w:p w14:paraId="1BCD01BD" w14:textId="77777777" w:rsidR="00E64E57" w:rsidRDefault="00E241D7">
      <w:pPr>
        <w:pStyle w:val="BodyIndent1"/>
      </w:pPr>
      <w:r>
        <w:rPr>
          <w:b/>
        </w:rPr>
        <w:t xml:space="preserve">Completion Date </w:t>
      </w:r>
      <w:r>
        <w:t>means</w:t>
      </w:r>
      <w:r w:rsidR="00E64E57">
        <w:t>:</w:t>
      </w:r>
      <w:r>
        <w:t xml:space="preserve"> </w:t>
      </w:r>
    </w:p>
    <w:p w14:paraId="67247E1A" w14:textId="6D13147A" w:rsidR="00E241D7" w:rsidRDefault="00FF69B4" w:rsidP="00E64E57">
      <w:pPr>
        <w:pStyle w:val="Heading4"/>
        <w:ind w:left="1418"/>
      </w:pPr>
      <w:r>
        <w:t xml:space="preserve">the date </w:t>
      </w:r>
      <w:r w:rsidR="00E64E57">
        <w:t>30 days after the</w:t>
      </w:r>
      <w:r w:rsidR="00A754E4">
        <w:t xml:space="preserve"> Invoice</w:t>
      </w:r>
      <w:r w:rsidR="00E64E57">
        <w:t xml:space="preserve"> </w:t>
      </w:r>
      <w:r w:rsidR="00A754E4">
        <w:t>D</w:t>
      </w:r>
      <w:r w:rsidR="00E64E57">
        <w:t>ate</w:t>
      </w:r>
      <w:r w:rsidR="00A754E4">
        <w:t>;</w:t>
      </w:r>
      <w:r w:rsidR="00E64E57">
        <w:t xml:space="preserve"> or</w:t>
      </w:r>
    </w:p>
    <w:p w14:paraId="3517ED86" w14:textId="45C9E676" w:rsidR="00E64E57" w:rsidRDefault="00E64E57" w:rsidP="00E64E57">
      <w:pPr>
        <w:pStyle w:val="Heading4"/>
        <w:ind w:left="1418"/>
      </w:pPr>
      <w:r>
        <w:t>such earlier date nominated by the Recipient to APIDT in writing, being not less than 5 Business Days after the date the written nomination is received by APIDT; or</w:t>
      </w:r>
    </w:p>
    <w:p w14:paraId="6D9B0805" w14:textId="6A947BE4" w:rsidR="00E64E57" w:rsidRDefault="00E64E57" w:rsidP="00E64E57">
      <w:pPr>
        <w:pStyle w:val="Heading4"/>
        <w:ind w:left="1418"/>
      </w:pPr>
      <w:r>
        <w:t>such other date agreed in writing by APIDT and the Recipient.</w:t>
      </w:r>
    </w:p>
    <w:p w14:paraId="7E068E33" w14:textId="77777777" w:rsidR="006506B3" w:rsidRDefault="006506B3" w:rsidP="006506B3">
      <w:pPr>
        <w:pStyle w:val="BodyIndent1"/>
      </w:pPr>
      <w:r w:rsidRPr="00E867FE">
        <w:rPr>
          <w:b/>
        </w:rPr>
        <w:t>Confidential Information</w:t>
      </w:r>
      <w:r>
        <w:t xml:space="preserve"> means:</w:t>
      </w:r>
    </w:p>
    <w:p w14:paraId="5C8A23CD" w14:textId="77777777" w:rsidR="006506B3" w:rsidRDefault="006506B3" w:rsidP="00531E06">
      <w:pPr>
        <w:pStyle w:val="legalDefinition"/>
        <w:numPr>
          <w:ilvl w:val="0"/>
          <w:numId w:val="17"/>
        </w:numPr>
        <w:tabs>
          <w:tab w:val="num" w:pos="1701"/>
        </w:tabs>
      </w:pPr>
      <w:bookmarkStart w:id="14" w:name="_Ref44721150"/>
      <w:r>
        <w:t xml:space="preserve">all trade secrets and all financial, accounting, marketing and technical information, customer and supply lists, pricing information, ideas, concepts, formulae, recipes, know-how, technology, operating procedures, processes, knowledge and other information belonging to, used by or relating to </w:t>
      </w:r>
      <w:r w:rsidR="00682032">
        <w:t>APIDT</w:t>
      </w:r>
      <w:r w:rsidR="00BE045F">
        <w:t xml:space="preserve"> </w:t>
      </w:r>
      <w:r>
        <w:t>in respect of the Business which is not in the public domain;</w:t>
      </w:r>
      <w:bookmarkEnd w:id="14"/>
    </w:p>
    <w:p w14:paraId="3A8C5141" w14:textId="241542C9" w:rsidR="006506B3" w:rsidRDefault="006506B3" w:rsidP="006506B3">
      <w:pPr>
        <w:pStyle w:val="legalDefinition"/>
        <w:tabs>
          <w:tab w:val="num" w:pos="1701"/>
        </w:tabs>
      </w:pPr>
      <w:bookmarkStart w:id="15" w:name="_Ref44721192"/>
      <w:r>
        <w:t xml:space="preserve">all notes and reports incorporating the rights from information referred to in paragraph </w:t>
      </w:r>
      <w:r>
        <w:fldChar w:fldCharType="begin"/>
      </w:r>
      <w:r>
        <w:instrText xml:space="preserve"> REF _Ref44721150 \r \h  \* MERGEFORMAT </w:instrText>
      </w:r>
      <w:r>
        <w:fldChar w:fldCharType="separate"/>
      </w:r>
      <w:r w:rsidR="00CF6161">
        <w:t>(a)</w:t>
      </w:r>
      <w:r>
        <w:fldChar w:fldCharType="end"/>
      </w:r>
      <w:r>
        <w:t>;</w:t>
      </w:r>
      <w:bookmarkEnd w:id="15"/>
    </w:p>
    <w:p w14:paraId="34160607" w14:textId="0C37D653" w:rsidR="006506B3" w:rsidRDefault="006506B3" w:rsidP="006506B3">
      <w:pPr>
        <w:pStyle w:val="legalDefinition"/>
        <w:tabs>
          <w:tab w:val="num" w:pos="1701"/>
        </w:tabs>
      </w:pPr>
      <w:r>
        <w:t xml:space="preserve">all copies of the information, notes and reports referred to in paragraphs </w:t>
      </w:r>
      <w:r>
        <w:fldChar w:fldCharType="begin"/>
      </w:r>
      <w:r>
        <w:instrText xml:space="preserve"> REF _Ref44721150 \r \h  \* MERGEFORMAT </w:instrText>
      </w:r>
      <w:r>
        <w:fldChar w:fldCharType="separate"/>
      </w:r>
      <w:r w:rsidR="00CF6161">
        <w:t>(a)</w:t>
      </w:r>
      <w:r>
        <w:fldChar w:fldCharType="end"/>
      </w:r>
      <w:r>
        <w:t xml:space="preserve"> and </w:t>
      </w:r>
      <w:r>
        <w:fldChar w:fldCharType="begin"/>
      </w:r>
      <w:r>
        <w:instrText xml:space="preserve"> REF _Ref44721192 \r \h  \* MERGEFORMAT </w:instrText>
      </w:r>
      <w:r>
        <w:fldChar w:fldCharType="separate"/>
      </w:r>
      <w:r w:rsidR="00CF6161">
        <w:t>(b)</w:t>
      </w:r>
      <w:r>
        <w:fldChar w:fldCharType="end"/>
      </w:r>
      <w:r>
        <w:t>.</w:t>
      </w:r>
    </w:p>
    <w:p w14:paraId="4BF20519" w14:textId="77777777" w:rsidR="00842D2B" w:rsidRDefault="00842D2B" w:rsidP="00842D2B">
      <w:pPr>
        <w:pStyle w:val="BodyIndent1"/>
      </w:pPr>
      <w:r w:rsidRPr="00F64351">
        <w:rPr>
          <w:b/>
        </w:rPr>
        <w:lastRenderedPageBreak/>
        <w:t>Consequential Loss</w:t>
      </w:r>
      <w:bookmarkStart w:id="16" w:name="_Hlk35619767"/>
      <w:r>
        <w:t xml:space="preserve"> means any loss or damage which does not naturally or directly result in the ordinary course of events from the breach, action or inaction in question, whether or not a party has been advised of or is aware of that loss or damage, including any loss of revenue, profit, business, opportunity, data, goodwill or future reputation, any failure to realise anticipated savings, any downtime costs, and any damage to credit rating.</w:t>
      </w:r>
      <w:bookmarkEnd w:id="16"/>
    </w:p>
    <w:p w14:paraId="6EF4861F" w14:textId="77777777" w:rsidR="000E25A8" w:rsidRDefault="000E25A8" w:rsidP="000E25A8">
      <w:pPr>
        <w:pStyle w:val="BodyIndent1"/>
      </w:pPr>
      <w:r w:rsidRPr="00C95D3D">
        <w:rPr>
          <w:b/>
        </w:rPr>
        <w:t>GST</w:t>
      </w:r>
      <w:r w:rsidRPr="00C95D3D">
        <w:t xml:space="preserve"> has the same meaning given to that term in the GST Law.</w:t>
      </w:r>
    </w:p>
    <w:p w14:paraId="35CA4827" w14:textId="77777777" w:rsidR="000E25A8" w:rsidRDefault="000E25A8" w:rsidP="000E25A8">
      <w:pPr>
        <w:pStyle w:val="BodyIndent1"/>
      </w:pPr>
      <w:r>
        <w:rPr>
          <w:b/>
        </w:rPr>
        <w:t>GST Law</w:t>
      </w:r>
      <w:r>
        <w:t xml:space="preserve"> means </w:t>
      </w:r>
      <w:r>
        <w:rPr>
          <w:i/>
          <w:iCs/>
        </w:rPr>
        <w:t xml:space="preserve">A New Tax System (Goods and Services Tax) Act </w:t>
      </w:r>
      <w:r>
        <w:rPr>
          <w:i/>
        </w:rPr>
        <w:t>1999</w:t>
      </w:r>
      <w:r>
        <w:t xml:space="preserve"> (</w:t>
      </w:r>
      <w:proofErr w:type="spellStart"/>
      <w:r>
        <w:t>Cth</w:t>
      </w:r>
      <w:proofErr w:type="spellEnd"/>
      <w:r>
        <w:t>) as amended from time to time.</w:t>
      </w:r>
    </w:p>
    <w:p w14:paraId="2C3EC16F" w14:textId="77777777" w:rsidR="00682032" w:rsidRPr="00682032" w:rsidRDefault="00682032">
      <w:pPr>
        <w:pStyle w:val="BodyIndent1"/>
      </w:pPr>
      <w:r>
        <w:rPr>
          <w:b/>
        </w:rPr>
        <w:t xml:space="preserve">ICANN </w:t>
      </w:r>
      <w:r>
        <w:t>means the Internet Corporation for Assigned Names and Numbers.</w:t>
      </w:r>
    </w:p>
    <w:p w14:paraId="7E8F7AD0" w14:textId="77777777" w:rsidR="00E241D7" w:rsidRDefault="00E241D7">
      <w:pPr>
        <w:pStyle w:val="BodyIndent1"/>
      </w:pPr>
      <w:r>
        <w:rPr>
          <w:b/>
        </w:rPr>
        <w:t xml:space="preserve">Immediately Available Funds </w:t>
      </w:r>
      <w:r>
        <w:t xml:space="preserve">means cash, unendorsed bank cheque or telegraphic or other electronic means of transfer of cleared funds into a bank account nominated in advance by </w:t>
      </w:r>
      <w:r w:rsidR="00682032">
        <w:t>APIDT</w:t>
      </w:r>
      <w:r>
        <w:t xml:space="preserve">. </w:t>
      </w:r>
    </w:p>
    <w:p w14:paraId="6167864E" w14:textId="7D1D0B0C" w:rsidR="00E241D7" w:rsidRDefault="00E241D7">
      <w:pPr>
        <w:pStyle w:val="BodyIndent1"/>
      </w:pPr>
      <w:r>
        <w:rPr>
          <w:b/>
        </w:rPr>
        <w:t>Interest Rate</w:t>
      </w:r>
      <w:r>
        <w:t xml:space="preserve"> means the </w:t>
      </w:r>
      <w:r w:rsidR="00EA392C">
        <w:t>Westpac Banking Corporation Ltd</w:t>
      </w:r>
      <w:r>
        <w:t xml:space="preserve"> </w:t>
      </w:r>
      <w:r w:rsidR="00EA392C">
        <w:t>(</w:t>
      </w:r>
      <w:r w:rsidR="00EA392C">
        <w:rPr>
          <w:b/>
        </w:rPr>
        <w:t>Westpac</w:t>
      </w:r>
      <w:r w:rsidR="00EA392C">
        <w:t>)</w:t>
      </w:r>
      <w:r w:rsidR="00EA392C">
        <w:rPr>
          <w:b/>
        </w:rPr>
        <w:t xml:space="preserve"> </w:t>
      </w:r>
      <w:r>
        <w:t xml:space="preserve">30 day business lending rate as published on the </w:t>
      </w:r>
      <w:r w:rsidR="00EA392C">
        <w:t>Westpac</w:t>
      </w:r>
      <w:r>
        <w:t xml:space="preserve"> website on the Completion Date</w:t>
      </w:r>
      <w:r w:rsidR="00624062">
        <w:t>.</w:t>
      </w:r>
    </w:p>
    <w:p w14:paraId="5E3DC14C" w14:textId="6524B81D" w:rsidR="009D48CC" w:rsidRDefault="009D48CC">
      <w:pPr>
        <w:pStyle w:val="BodyIndent1"/>
      </w:pPr>
      <w:r>
        <w:rPr>
          <w:b/>
        </w:rPr>
        <w:t xml:space="preserve">Invoice </w:t>
      </w:r>
      <w:r>
        <w:t xml:space="preserve">means APIDT’s invoice issued to the Recipient under clause </w:t>
      </w:r>
      <w:r w:rsidR="000C771E">
        <w:fldChar w:fldCharType="begin"/>
      </w:r>
      <w:r w:rsidR="000C771E">
        <w:instrText xml:space="preserve"> REF _Ref47506704 \r \h </w:instrText>
      </w:r>
      <w:r w:rsidR="000C771E">
        <w:fldChar w:fldCharType="separate"/>
      </w:r>
      <w:r w:rsidR="00CF6161">
        <w:t>3.1.3</w:t>
      </w:r>
      <w:r w:rsidR="000C771E">
        <w:fldChar w:fldCharType="end"/>
      </w:r>
      <w:r w:rsidR="000C771E">
        <w:t>.</w:t>
      </w:r>
      <w:r>
        <w:t xml:space="preserve"> </w:t>
      </w:r>
    </w:p>
    <w:p w14:paraId="2D2A2D01" w14:textId="50160122" w:rsidR="00A754E4" w:rsidRPr="00A754E4" w:rsidRDefault="00A754E4">
      <w:pPr>
        <w:pStyle w:val="BodyIndent1"/>
        <w:rPr>
          <w:highlight w:val="yellow"/>
        </w:rPr>
      </w:pPr>
      <w:r>
        <w:rPr>
          <w:b/>
        </w:rPr>
        <w:t xml:space="preserve">Invoice Date </w:t>
      </w:r>
      <w:r>
        <w:t xml:space="preserve">means the date of the Invoice specified in paragraph </w:t>
      </w:r>
      <w:r>
        <w:fldChar w:fldCharType="begin"/>
      </w:r>
      <w:r>
        <w:instrText xml:space="preserve"> REF _Ref47507402 \w \h </w:instrText>
      </w:r>
      <w:r>
        <w:fldChar w:fldCharType="separate"/>
      </w:r>
      <w:r w:rsidR="00CF6161">
        <w:t>3.1.3(a)</w:t>
      </w:r>
      <w:r>
        <w:fldChar w:fldCharType="end"/>
      </w:r>
      <w:r>
        <w:t>.</w:t>
      </w:r>
    </w:p>
    <w:p w14:paraId="5B984B35" w14:textId="77777777" w:rsidR="001A0CB3" w:rsidRDefault="001A0CB3" w:rsidP="001A0CB3">
      <w:pPr>
        <w:pStyle w:val="BodyIndent1"/>
        <w:keepNext/>
      </w:pPr>
      <w:bookmarkStart w:id="17" w:name="_9kR3WTr19ACGBUAs"/>
      <w:bookmarkStart w:id="18" w:name="Law"/>
      <w:bookmarkStart w:id="19" w:name="_9kR3WTr19ACGDWO27"/>
      <w:r>
        <w:rPr>
          <w:b/>
        </w:rPr>
        <w:t>Law</w:t>
      </w:r>
      <w:bookmarkEnd w:id="17"/>
      <w:r>
        <w:t xml:space="preserve"> includes:</w:t>
      </w:r>
    </w:p>
    <w:p w14:paraId="7C8A072B" w14:textId="77777777" w:rsidR="001A0CB3" w:rsidRDefault="001A0CB3" w:rsidP="00531E06">
      <w:pPr>
        <w:pStyle w:val="legalDefinition"/>
        <w:keepNext/>
        <w:numPr>
          <w:ilvl w:val="0"/>
          <w:numId w:val="20"/>
        </w:numPr>
      </w:pPr>
      <w:r>
        <w:t>any Australian or foreign law, statute, regulation, ordinance, by-law, order or proclamation, and the common law; and</w:t>
      </w:r>
    </w:p>
    <w:p w14:paraId="5641F16F" w14:textId="77777777" w:rsidR="001A0CB3" w:rsidRDefault="001A0CB3" w:rsidP="001A0CB3">
      <w:pPr>
        <w:pStyle w:val="legalDefinition"/>
      </w:pPr>
      <w:r>
        <w:t xml:space="preserve">any authorisation, ruling, judgment, order, decree or other requirement of any Authority.  </w:t>
      </w:r>
    </w:p>
    <w:bookmarkEnd w:id="18"/>
    <w:p w14:paraId="3AD8100F" w14:textId="77777777" w:rsidR="00EA5C63" w:rsidRPr="00CC5562" w:rsidRDefault="00EA5C63" w:rsidP="00EA5C63">
      <w:pPr>
        <w:pStyle w:val="BodyIndent1"/>
      </w:pPr>
      <w:r>
        <w:rPr>
          <w:b/>
        </w:rPr>
        <w:t>Loss</w:t>
      </w:r>
      <w:bookmarkEnd w:id="19"/>
      <w:r>
        <w:t xml:space="preserve"> includes any damage, punitive damages, liability, </w:t>
      </w:r>
      <w:bookmarkStart w:id="20" w:name="_9kMJI5YVt466FPMROBG"/>
      <w:r>
        <w:t>duty</w:t>
      </w:r>
      <w:bookmarkEnd w:id="20"/>
      <w:r>
        <w:t xml:space="preserve">, loss, charge, cost or expense, interest, penalty, fine and </w:t>
      </w:r>
      <w:bookmarkStart w:id="21" w:name="_9kMML5YVt466FPLgKv"/>
      <w:r>
        <w:t>tax</w:t>
      </w:r>
      <w:bookmarkEnd w:id="21"/>
      <w:r>
        <w:t xml:space="preserve">, however it arises, and whether it is present or future, fixed or unascertained, actual or contingent (whether or not the events, matters or circumstances giving rise to it are known to that person or to any other person at the Signing Date); or at law, in equity, under statute or otherwise.  A </w:t>
      </w:r>
      <w:bookmarkStart w:id="22" w:name="_9kMHG5YVt3BCEIFYQ49"/>
      <w:r w:rsidRPr="00BF7C2A">
        <w:rPr>
          <w:b/>
        </w:rPr>
        <w:t>Loss</w:t>
      </w:r>
      <w:bookmarkEnd w:id="22"/>
      <w:r>
        <w:t xml:space="preserve"> in connection with any event, matter or circumstance includes all expenses of consultants, and legal expenses on a </w:t>
      </w:r>
      <w:r w:rsidRPr="00AB17ED">
        <w:t xml:space="preserve">full indemnity </w:t>
      </w:r>
      <w:r>
        <w:t xml:space="preserve">basis, incurred in connection with investigating, disputing, defending or settling any Claim relating to that event, matter or circumstance.  </w:t>
      </w:r>
      <w:bookmarkStart w:id="23" w:name="_9kMHG5YVt9ID7DFlk9tQsAurBN"/>
      <w:r>
        <w:t>For any Warranty Claim</w:t>
      </w:r>
      <w:bookmarkEnd w:id="23"/>
      <w:r>
        <w:t xml:space="preserve">, </w:t>
      </w:r>
      <w:bookmarkStart w:id="24" w:name="_9kMIH5YVt3BCEIFYQ49"/>
      <w:r>
        <w:rPr>
          <w:b/>
        </w:rPr>
        <w:t>Loss</w:t>
      </w:r>
      <w:bookmarkEnd w:id="24"/>
      <w:r>
        <w:t xml:space="preserve"> includes an </w:t>
      </w:r>
      <w:r w:rsidRPr="00CC5562">
        <w:t>amount that would be necessary to put the claimant in the same position as if the relevant Warranty had been true and correct.</w:t>
      </w:r>
    </w:p>
    <w:p w14:paraId="6EA80330" w14:textId="1740676F" w:rsidR="009D48CC" w:rsidRPr="00E9677A" w:rsidRDefault="009D48CC" w:rsidP="000E25A8">
      <w:pPr>
        <w:pStyle w:val="BodyIndent1"/>
      </w:pPr>
      <w:r>
        <w:rPr>
          <w:b/>
        </w:rPr>
        <w:t>Offer Price</w:t>
      </w:r>
      <w:r>
        <w:t xml:space="preserve"> means the price per Address specified by the Tenderer in its Primary Offer or an Alternate Offer as the case may be.</w:t>
      </w:r>
    </w:p>
    <w:p w14:paraId="152EAEE5" w14:textId="4598E02F" w:rsidR="0062234D" w:rsidRDefault="0062234D" w:rsidP="000E25A8">
      <w:pPr>
        <w:pStyle w:val="BodyIndent1"/>
      </w:pPr>
      <w:r w:rsidRPr="00CC5562">
        <w:rPr>
          <w:b/>
        </w:rPr>
        <w:t xml:space="preserve">Primary Offer </w:t>
      </w:r>
      <w:r w:rsidRPr="00CC5562">
        <w:t xml:space="preserve">means </w:t>
      </w:r>
      <w:r w:rsidR="00C312E0" w:rsidRPr="00CC5562">
        <w:t xml:space="preserve">the Tenderer’s offer to purchase one or more whole numbers of Blocks (up to and including all 16 available) on the basis of its </w:t>
      </w:r>
      <w:r w:rsidR="009D48CC">
        <w:t>Offer</w:t>
      </w:r>
      <w:r w:rsidR="009D48CC" w:rsidRPr="00CC5562">
        <w:t xml:space="preserve"> </w:t>
      </w:r>
      <w:r w:rsidR="00C312E0" w:rsidRPr="00CC5562">
        <w:t xml:space="preserve">Price per </w:t>
      </w:r>
      <w:r w:rsidR="00320109">
        <w:t>A</w:t>
      </w:r>
      <w:r w:rsidR="00C312E0" w:rsidRPr="00CC5562">
        <w:t xml:space="preserve">ddress specified in item </w:t>
      </w:r>
      <w:r w:rsidR="00A754E4">
        <w:fldChar w:fldCharType="begin"/>
      </w:r>
      <w:r w:rsidR="00A754E4">
        <w:instrText xml:space="preserve"> REF _Ref38372923 \w \h </w:instrText>
      </w:r>
      <w:r w:rsidR="00A754E4">
        <w:fldChar w:fldCharType="separate"/>
      </w:r>
      <w:r w:rsidR="00CF6161">
        <w:t>1</w:t>
      </w:r>
      <w:r w:rsidR="00A754E4">
        <w:fldChar w:fldCharType="end"/>
      </w:r>
      <w:r w:rsidR="00C312E0" w:rsidRPr="00CC5562">
        <w:t xml:space="preserve"> of </w:t>
      </w:r>
      <w:r w:rsidR="00C312E0" w:rsidRPr="00CC5562">
        <w:fldChar w:fldCharType="begin"/>
      </w:r>
      <w:r w:rsidR="00C312E0" w:rsidRPr="00CC5562">
        <w:instrText xml:space="preserve"> REF _Ref515006968 \r \h  \* MERGEFORMAT </w:instrText>
      </w:r>
      <w:r w:rsidR="00C312E0" w:rsidRPr="00CC5562">
        <w:fldChar w:fldCharType="separate"/>
      </w:r>
      <w:r w:rsidR="00CF6161">
        <w:t>Schedule 1</w:t>
      </w:r>
      <w:r w:rsidR="00C312E0" w:rsidRPr="00CC5562">
        <w:fldChar w:fldCharType="end"/>
      </w:r>
      <w:r w:rsidR="0052247A">
        <w:t>.</w:t>
      </w:r>
    </w:p>
    <w:p w14:paraId="0DECD609" w14:textId="0A1C3A7D" w:rsidR="000E25A8" w:rsidRDefault="000E25A8" w:rsidP="000E25A8">
      <w:pPr>
        <w:pStyle w:val="BodyIndent1"/>
      </w:pPr>
      <w:r>
        <w:rPr>
          <w:b/>
        </w:rPr>
        <w:t xml:space="preserve">Recipient Warranty </w:t>
      </w:r>
      <w:r>
        <w:t xml:space="preserve">means each </w:t>
      </w:r>
      <w:bookmarkStart w:id="25" w:name="_9kMPO5YVt466FPJhNp7ro8K"/>
      <w:r>
        <w:t>warranty</w:t>
      </w:r>
      <w:bookmarkEnd w:id="25"/>
      <w:r>
        <w:t xml:space="preserve"> </w:t>
      </w:r>
      <w:r w:rsidR="00DA58FB">
        <w:t xml:space="preserve">set out in </w:t>
      </w:r>
      <w:r w:rsidR="00DC5067">
        <w:fldChar w:fldCharType="begin"/>
      </w:r>
      <w:r w:rsidR="00DC5067">
        <w:instrText xml:space="preserve"> REF _Ref38368329 \r \h </w:instrText>
      </w:r>
      <w:r w:rsidR="00DC5067">
        <w:fldChar w:fldCharType="separate"/>
      </w:r>
      <w:r w:rsidR="00CF6161">
        <w:t>Schedule 3</w:t>
      </w:r>
      <w:r w:rsidR="00DC5067">
        <w:fldChar w:fldCharType="end"/>
      </w:r>
      <w:r>
        <w:t>.</w:t>
      </w:r>
    </w:p>
    <w:p w14:paraId="51DBCECA" w14:textId="450359E0" w:rsidR="00624062" w:rsidRDefault="00624062" w:rsidP="00624062">
      <w:pPr>
        <w:pStyle w:val="BodyIndent1"/>
      </w:pPr>
      <w:bookmarkStart w:id="26" w:name="_Hlk35619317"/>
      <w:bookmarkStart w:id="27" w:name="_Hlk35619264"/>
      <w:r>
        <w:rPr>
          <w:b/>
        </w:rPr>
        <w:t xml:space="preserve">Registry </w:t>
      </w:r>
      <w:r w:rsidRPr="00633E14">
        <w:rPr>
          <w:b/>
        </w:rPr>
        <w:t xml:space="preserve">Policies </w:t>
      </w:r>
      <w:r w:rsidRPr="00633E14">
        <w:t>means</w:t>
      </w:r>
      <w:r>
        <w:t xml:space="preserve"> the policies o</w:t>
      </w:r>
      <w:r w:rsidR="00DA5D75">
        <w:t>f</w:t>
      </w:r>
      <w:r>
        <w:t xml:space="preserve"> APNIC set out at </w:t>
      </w:r>
      <w:hyperlink r:id="rId14" w:history="1">
        <w:r w:rsidRPr="00677C51">
          <w:rPr>
            <w:rStyle w:val="Hyperlink"/>
          </w:rPr>
          <w:t>https://www.apnic.net/community/policy/resources</w:t>
        </w:r>
      </w:hyperlink>
      <w:r>
        <w:t xml:space="preserve"> or </w:t>
      </w:r>
      <w:r w:rsidR="00947568">
        <w:t xml:space="preserve">the policies of </w:t>
      </w:r>
      <w:r>
        <w:t xml:space="preserve">any other applicable </w:t>
      </w:r>
      <w:r w:rsidR="00947568">
        <w:t>RIR</w:t>
      </w:r>
      <w:r>
        <w:t xml:space="preserve"> or </w:t>
      </w:r>
      <w:r w:rsidR="00947568">
        <w:t>APNIC NIR</w:t>
      </w:r>
      <w:r>
        <w:t>.</w:t>
      </w:r>
    </w:p>
    <w:p w14:paraId="78990C12" w14:textId="77777777" w:rsidR="00E02D17" w:rsidRDefault="00E02D17" w:rsidP="00E02D17">
      <w:pPr>
        <w:pStyle w:val="BodyIndent1"/>
      </w:pPr>
      <w:r w:rsidRPr="00D1723E">
        <w:rPr>
          <w:b/>
        </w:rPr>
        <w:t>Related Body Corporate</w:t>
      </w:r>
      <w:r w:rsidRPr="00D1723E">
        <w:t xml:space="preserve"> </w:t>
      </w:r>
      <w:r w:rsidR="00FF69B4">
        <w:t>means the relationship between a body corporate (first entity) and another body corporate (second entity) if:</w:t>
      </w:r>
    </w:p>
    <w:p w14:paraId="227115F0" w14:textId="77777777" w:rsidR="00FF69B4" w:rsidRDefault="00FF69B4" w:rsidP="00531E06">
      <w:pPr>
        <w:pStyle w:val="legalDefinition"/>
        <w:numPr>
          <w:ilvl w:val="0"/>
          <w:numId w:val="24"/>
        </w:numPr>
      </w:pPr>
      <w:r>
        <w:lastRenderedPageBreak/>
        <w:t>the first entity is a holding company of the second entity;</w:t>
      </w:r>
    </w:p>
    <w:p w14:paraId="6763545A" w14:textId="77777777" w:rsidR="00FF69B4" w:rsidRDefault="00FF69B4" w:rsidP="00531E06">
      <w:pPr>
        <w:pStyle w:val="legalDefinition"/>
        <w:numPr>
          <w:ilvl w:val="0"/>
          <w:numId w:val="24"/>
        </w:numPr>
      </w:pPr>
      <w:r>
        <w:t xml:space="preserve">the first entity is a subsidiary of the second entity; or </w:t>
      </w:r>
    </w:p>
    <w:p w14:paraId="68A7FB6D" w14:textId="77777777" w:rsidR="00FF69B4" w:rsidRPr="00B957E4" w:rsidRDefault="00FF69B4" w:rsidP="00531E06">
      <w:pPr>
        <w:pStyle w:val="legalDefinition"/>
        <w:numPr>
          <w:ilvl w:val="0"/>
          <w:numId w:val="24"/>
        </w:numPr>
      </w:pPr>
      <w:r>
        <w:t>the first entity is a subsidiary of the holding company of the second entity.</w:t>
      </w:r>
    </w:p>
    <w:p w14:paraId="0F6572AC" w14:textId="77777777" w:rsidR="00E02D17" w:rsidRDefault="00E02D17" w:rsidP="00E02D17">
      <w:pPr>
        <w:pStyle w:val="BodyIndent1"/>
        <w:keepNext/>
        <w:tabs>
          <w:tab w:val="left" w:pos="851"/>
        </w:tabs>
      </w:pPr>
      <w:r>
        <w:rPr>
          <w:b/>
        </w:rPr>
        <w:t xml:space="preserve">Related Entity </w:t>
      </w:r>
      <w:r>
        <w:t>of a corporation means:</w:t>
      </w:r>
    </w:p>
    <w:p w14:paraId="41ECDD71" w14:textId="77777777" w:rsidR="00E02D17" w:rsidRDefault="00E02D17" w:rsidP="00531E06">
      <w:pPr>
        <w:pStyle w:val="legalDefinition"/>
        <w:numPr>
          <w:ilvl w:val="0"/>
          <w:numId w:val="19"/>
        </w:numPr>
      </w:pPr>
      <w:r>
        <w:t>a</w:t>
      </w:r>
      <w:r w:rsidRPr="00076F85">
        <w:t xml:space="preserve"> </w:t>
      </w:r>
      <w:r>
        <w:t>R</w:t>
      </w:r>
      <w:r w:rsidRPr="00076F85">
        <w:t>elated</w:t>
      </w:r>
      <w:r>
        <w:t xml:space="preserve"> Body Corporate of that corporation; and</w:t>
      </w:r>
    </w:p>
    <w:p w14:paraId="36F8114B" w14:textId="77777777" w:rsidR="00E02D17" w:rsidRDefault="00E02D17" w:rsidP="00E02D17">
      <w:pPr>
        <w:pStyle w:val="legalDefinition"/>
      </w:pPr>
      <w:r>
        <w:t>a trustee of any unit trust, where that corporation or its Related Body Corporate, directly or indirectly:</w:t>
      </w:r>
    </w:p>
    <w:p w14:paraId="65BC2A88" w14:textId="77777777" w:rsidR="00E02D17" w:rsidRDefault="00E02D17" w:rsidP="00531E06">
      <w:pPr>
        <w:pStyle w:val="Heading5"/>
        <w:numPr>
          <w:ilvl w:val="4"/>
          <w:numId w:val="18"/>
        </w:numPr>
        <w:tabs>
          <w:tab w:val="clear" w:pos="2835"/>
        </w:tabs>
        <w:spacing w:after="0"/>
        <w:ind w:left="2268"/>
      </w:pPr>
      <w:r>
        <w:t xml:space="preserve">controls the right to appoint </w:t>
      </w:r>
      <w:r w:rsidRPr="00ED4765">
        <w:t>the trustee;</w:t>
      </w:r>
    </w:p>
    <w:p w14:paraId="7EB89DC3" w14:textId="77777777" w:rsidR="00E02D17" w:rsidRDefault="00E02D17" w:rsidP="00531E06">
      <w:pPr>
        <w:pStyle w:val="Heading5"/>
        <w:numPr>
          <w:ilvl w:val="4"/>
          <w:numId w:val="18"/>
        </w:numPr>
        <w:tabs>
          <w:tab w:val="clear" w:pos="2835"/>
        </w:tabs>
        <w:spacing w:after="0"/>
        <w:ind w:left="2268"/>
      </w:pPr>
      <w:r w:rsidRPr="00ED4765">
        <w:t>is in a position to control the casting of more than half of the maximum number of votes that may be cast at a meeting of the unitholders; or</w:t>
      </w:r>
    </w:p>
    <w:p w14:paraId="0B89336F" w14:textId="77777777" w:rsidR="00E02D17" w:rsidRPr="00ED4765" w:rsidRDefault="00E02D17" w:rsidP="00531E06">
      <w:pPr>
        <w:pStyle w:val="Heading5"/>
        <w:numPr>
          <w:ilvl w:val="4"/>
          <w:numId w:val="18"/>
        </w:numPr>
        <w:tabs>
          <w:tab w:val="clear" w:pos="2835"/>
        </w:tabs>
        <w:spacing w:after="0"/>
        <w:ind w:left="2268"/>
      </w:pPr>
      <w:r w:rsidRPr="00ED4765">
        <w:t>holds or is in a position to control the disposal of more than half of the issued units</w:t>
      </w:r>
      <w:r>
        <w:t xml:space="preserve"> of the trust.</w:t>
      </w:r>
    </w:p>
    <w:bookmarkEnd w:id="26"/>
    <w:p w14:paraId="2986EAE3" w14:textId="77777777" w:rsidR="00E02D17" w:rsidRDefault="00E02D17" w:rsidP="00E02D17">
      <w:pPr>
        <w:pStyle w:val="legalDefinition"/>
        <w:numPr>
          <w:ilvl w:val="0"/>
          <w:numId w:val="0"/>
        </w:numPr>
        <w:ind w:left="851"/>
      </w:pPr>
      <w:r>
        <w:rPr>
          <w:b/>
        </w:rPr>
        <w:t xml:space="preserve">Representative </w:t>
      </w:r>
      <w:r>
        <w:t xml:space="preserve">of a person means an officer, </w:t>
      </w:r>
      <w:bookmarkStart w:id="28" w:name="_9kMML5YVt46777CRHzzzD4l0"/>
      <w:r>
        <w:t>employee</w:t>
      </w:r>
      <w:bookmarkEnd w:id="28"/>
      <w:r>
        <w:t xml:space="preserve">, contractor, representative, agent, auditor, adviser, partner or consultant of that person or of that person’s Related Entity.   </w:t>
      </w:r>
    </w:p>
    <w:p w14:paraId="37EDDDD5" w14:textId="77777777" w:rsidR="00857618" w:rsidRPr="00857618" w:rsidRDefault="00857618" w:rsidP="00E02D17">
      <w:pPr>
        <w:pStyle w:val="legalDefinition"/>
        <w:numPr>
          <w:ilvl w:val="0"/>
          <w:numId w:val="0"/>
        </w:numPr>
        <w:ind w:left="851"/>
      </w:pPr>
      <w:r>
        <w:rPr>
          <w:b/>
        </w:rPr>
        <w:t xml:space="preserve">RIR </w:t>
      </w:r>
      <w:r>
        <w:t>means APNIC and any other relevant regional internet registry.</w:t>
      </w:r>
    </w:p>
    <w:bookmarkEnd w:id="27"/>
    <w:p w14:paraId="3B640647" w14:textId="3030B060" w:rsidR="006F680D" w:rsidRDefault="006F680D" w:rsidP="00E02D17">
      <w:pPr>
        <w:pStyle w:val="BodyIndent1"/>
        <w:rPr>
          <w:b/>
        </w:rPr>
      </w:pPr>
      <w:r>
        <w:rPr>
          <w:b/>
        </w:rPr>
        <w:t>RFT</w:t>
      </w:r>
      <w:r w:rsidR="00911104">
        <w:rPr>
          <w:b/>
        </w:rPr>
        <w:t xml:space="preserve"> </w:t>
      </w:r>
      <w:r w:rsidR="00911104" w:rsidRPr="00911104">
        <w:t>or</w:t>
      </w:r>
      <w:r w:rsidR="00911104">
        <w:rPr>
          <w:b/>
        </w:rPr>
        <w:t xml:space="preserve"> Request for Tender</w:t>
      </w:r>
      <w:r>
        <w:rPr>
          <w:b/>
        </w:rPr>
        <w:t xml:space="preserve"> </w:t>
      </w:r>
      <w:r w:rsidRPr="006F680D">
        <w:t xml:space="preserve">has the meaning give to that term in </w:t>
      </w:r>
      <w:r>
        <w:t xml:space="preserve">recital </w:t>
      </w:r>
      <w:r>
        <w:fldChar w:fldCharType="begin"/>
      </w:r>
      <w:r>
        <w:instrText xml:space="preserve"> REF _Ref38298964 \r \h </w:instrText>
      </w:r>
      <w:r>
        <w:fldChar w:fldCharType="separate"/>
      </w:r>
      <w:r w:rsidR="00CF6161">
        <w:t>A</w:t>
      </w:r>
      <w:r>
        <w:fldChar w:fldCharType="end"/>
      </w:r>
      <w:r>
        <w:t xml:space="preserve"> of the Background.</w:t>
      </w:r>
    </w:p>
    <w:p w14:paraId="075199BA" w14:textId="77777777" w:rsidR="001E21DC" w:rsidRDefault="001E21DC" w:rsidP="00E02D17">
      <w:pPr>
        <w:pStyle w:val="BodyIndent1"/>
        <w:rPr>
          <w:b/>
        </w:rPr>
      </w:pPr>
      <w:r w:rsidRPr="001E21DC">
        <w:rPr>
          <w:b/>
        </w:rPr>
        <w:t>RFT Documentation</w:t>
      </w:r>
      <w:r>
        <w:t xml:space="preserve"> means the documentation and information provided to the Recipient as part of the RFT process.</w:t>
      </w:r>
    </w:p>
    <w:p w14:paraId="6083366E" w14:textId="77777777" w:rsidR="00E241D7" w:rsidRDefault="00E241D7">
      <w:pPr>
        <w:pStyle w:val="BodyIndent1"/>
        <w:rPr>
          <w:bCs/>
        </w:rPr>
      </w:pPr>
      <w:r>
        <w:rPr>
          <w:b/>
          <w:bCs/>
        </w:rPr>
        <w:t xml:space="preserve">Schedule </w:t>
      </w:r>
      <w:r>
        <w:rPr>
          <w:bCs/>
        </w:rPr>
        <w:t xml:space="preserve">means a schedule to this Agreement. </w:t>
      </w:r>
    </w:p>
    <w:p w14:paraId="24CC0D34" w14:textId="77777777" w:rsidR="000E25A8" w:rsidRDefault="000E25A8" w:rsidP="000E25A8">
      <w:pPr>
        <w:pStyle w:val="BodyIndent1"/>
      </w:pPr>
      <w:r>
        <w:rPr>
          <w:b/>
          <w:lang w:val="x-none"/>
        </w:rPr>
        <w:t>Security Interest</w:t>
      </w:r>
      <w:r>
        <w:rPr>
          <w:lang w:val="x-none"/>
        </w:rPr>
        <w:t xml:space="preserve"> means a</w:t>
      </w:r>
      <w:r w:rsidR="00FF69B4">
        <w:t>n interest in or right over property to secure the performance of an obligation including an obligation to pay money</w:t>
      </w:r>
      <w:r>
        <w:t>.</w:t>
      </w:r>
    </w:p>
    <w:p w14:paraId="4323454E" w14:textId="1C8F73F3" w:rsidR="00C242AF" w:rsidRDefault="00C242AF" w:rsidP="00C242AF">
      <w:pPr>
        <w:pStyle w:val="BodyIndent1"/>
      </w:pPr>
      <w:r>
        <w:rPr>
          <w:b/>
        </w:rPr>
        <w:t>Signing Date</w:t>
      </w:r>
      <w:r>
        <w:t xml:space="preserve"> means the date on which </w:t>
      </w:r>
      <w:r w:rsidR="006B51EB">
        <w:t>the recipient submitted its Tender to APIDT</w:t>
      </w:r>
      <w:r>
        <w:t>.</w:t>
      </w:r>
    </w:p>
    <w:p w14:paraId="46160BD4" w14:textId="77777777" w:rsidR="00985E86" w:rsidRDefault="00985E86" w:rsidP="00985E86">
      <w:pPr>
        <w:pStyle w:val="BodyIndent1"/>
      </w:pPr>
      <w:bookmarkStart w:id="29" w:name="Tax"/>
      <w:r>
        <w:rPr>
          <w:b/>
        </w:rPr>
        <w:t>Tax</w:t>
      </w:r>
      <w:r>
        <w:t xml:space="preserve"> means any tax (including income tax, withholding tax, capital gains tax, pay as you go, pay as you earn, GST, fringe benefits tax, customs and other import or export duties, sales tax and payroll tax), stamp, transaction or registration duty, excise, value added tax, prescribed levy, charge, impost, fee, deduction, compulsory loan or withholding, that is assessed, levied, imposed or collected by any Authority and includes any interest, fine, penalty, charge, fee or any other amount imposed in respect of any of them.</w:t>
      </w:r>
    </w:p>
    <w:bookmarkEnd w:id="29"/>
    <w:p w14:paraId="3B268AC4" w14:textId="77777777" w:rsidR="009C17C0" w:rsidRPr="009C17C0" w:rsidRDefault="009C17C0" w:rsidP="001A2A61">
      <w:pPr>
        <w:pStyle w:val="BodyIndent1"/>
        <w:keepNext/>
        <w:rPr>
          <w:lang w:eastAsia="x-none"/>
        </w:rPr>
      </w:pPr>
      <w:r>
        <w:rPr>
          <w:b/>
          <w:lang w:eastAsia="x-none"/>
        </w:rPr>
        <w:t xml:space="preserve">Tender </w:t>
      </w:r>
      <w:r>
        <w:rPr>
          <w:lang w:eastAsia="x-none"/>
        </w:rPr>
        <w:t>means the Recipient’s tender in response to APIDT’s RFT.</w:t>
      </w:r>
    </w:p>
    <w:p w14:paraId="5ECDDF81" w14:textId="14F752FC" w:rsidR="00DB17EB" w:rsidRDefault="00331409" w:rsidP="00DB17EB">
      <w:pPr>
        <w:pStyle w:val="BodyIndent1"/>
      </w:pPr>
      <w:r>
        <w:rPr>
          <w:b/>
        </w:rPr>
        <w:t xml:space="preserve">Tender Price </w:t>
      </w:r>
      <w:r>
        <w:t>means</w:t>
      </w:r>
      <w:r w:rsidR="00DB17EB">
        <w:t xml:space="preserve"> the price calculated under clause </w:t>
      </w:r>
      <w:r w:rsidR="00DB17EB">
        <w:fldChar w:fldCharType="begin"/>
      </w:r>
      <w:r w:rsidR="00DB17EB">
        <w:instrText xml:space="preserve"> REF _Ref47507985 \r \h </w:instrText>
      </w:r>
      <w:r w:rsidR="00DB17EB">
        <w:fldChar w:fldCharType="separate"/>
      </w:r>
      <w:r w:rsidR="00CF6161">
        <w:t>3.1.2</w:t>
      </w:r>
      <w:r w:rsidR="00DB17EB">
        <w:fldChar w:fldCharType="end"/>
      </w:r>
      <w:r w:rsidR="00DB17EB">
        <w:t xml:space="preserve"> specified in the Invoice.</w:t>
      </w:r>
    </w:p>
    <w:p w14:paraId="50A65B57" w14:textId="51ADC0BC" w:rsidR="00BE66EB" w:rsidRPr="0051052F" w:rsidRDefault="00BE66EB" w:rsidP="00BE66EB">
      <w:pPr>
        <w:pStyle w:val="BodyIndent1"/>
      </w:pPr>
      <w:r w:rsidRPr="005354FE">
        <w:rPr>
          <w:b/>
        </w:rPr>
        <w:t>Third Party</w:t>
      </w:r>
      <w:r w:rsidRPr="00E87A04">
        <w:t xml:space="preserve"> </w:t>
      </w:r>
      <w:r>
        <w:t xml:space="preserve">means any person that is not a </w:t>
      </w:r>
      <w:r w:rsidRPr="00E87A04">
        <w:t xml:space="preserve">party to </w:t>
      </w:r>
      <w:r>
        <w:t xml:space="preserve">this Agreement or APIDT’s </w:t>
      </w:r>
      <w:r w:rsidRPr="00E87A04">
        <w:t>Related Entit</w:t>
      </w:r>
      <w:r>
        <w:t>ies</w:t>
      </w:r>
      <w:r w:rsidRPr="00E87A04">
        <w:t>.</w:t>
      </w:r>
    </w:p>
    <w:p w14:paraId="190B0627" w14:textId="77777777" w:rsidR="00EC2CE1" w:rsidRPr="005F2DB9" w:rsidRDefault="00EC2CE1" w:rsidP="005F2DB9">
      <w:pPr>
        <w:pStyle w:val="BodyIndent1"/>
      </w:pPr>
      <w:r w:rsidRPr="00382997">
        <w:rPr>
          <w:b/>
        </w:rPr>
        <w:t>Third Party Claim</w:t>
      </w:r>
      <w:r>
        <w:t xml:space="preserve"> means any </w:t>
      </w:r>
      <w:r w:rsidR="00E87A04">
        <w:t xml:space="preserve">Claim </w:t>
      </w:r>
      <w:r>
        <w:t xml:space="preserve">or potential </w:t>
      </w:r>
      <w:r w:rsidR="00E87A04">
        <w:t xml:space="preserve">Claim </w:t>
      </w:r>
      <w:r>
        <w:t xml:space="preserve">by a </w:t>
      </w:r>
      <w:r w:rsidR="00BE66EB">
        <w:t>Third P</w:t>
      </w:r>
      <w:r>
        <w:t xml:space="preserve">arty against </w:t>
      </w:r>
      <w:r w:rsidR="00E87A04">
        <w:t>the Recipient</w:t>
      </w:r>
      <w:r>
        <w:t xml:space="preserve"> under this Agreement which may give rise to a Warranty Claim</w:t>
      </w:r>
      <w:r w:rsidR="00BE66EB">
        <w:t xml:space="preserve"> or the use by the Recipient of the Transfer Addresses, infringes that Third Party’s Address Rights</w:t>
      </w:r>
      <w:r>
        <w:t>.</w:t>
      </w:r>
      <w:r w:rsidR="00E87A04">
        <w:t xml:space="preserve"> </w:t>
      </w:r>
    </w:p>
    <w:p w14:paraId="56F7CF12" w14:textId="77777777" w:rsidR="00E241D7" w:rsidRDefault="00E241D7" w:rsidP="001A2A61">
      <w:pPr>
        <w:pStyle w:val="BodyIndent1"/>
        <w:keepNext/>
        <w:rPr>
          <w:lang w:eastAsia="x-none"/>
        </w:rPr>
      </w:pPr>
      <w:r>
        <w:rPr>
          <w:b/>
          <w:lang w:eastAsia="x-none"/>
        </w:rPr>
        <w:lastRenderedPageBreak/>
        <w:t xml:space="preserve">Third Party Interest </w:t>
      </w:r>
      <w:r>
        <w:rPr>
          <w:lang w:eastAsia="x-none"/>
        </w:rPr>
        <w:t>means:</w:t>
      </w:r>
    </w:p>
    <w:p w14:paraId="7BCFDB9F" w14:textId="77777777" w:rsidR="00E241D7" w:rsidRDefault="00E241D7" w:rsidP="00226AE1">
      <w:pPr>
        <w:pStyle w:val="Heading4"/>
        <w:numPr>
          <w:ilvl w:val="3"/>
          <w:numId w:val="14"/>
        </w:numPr>
        <w:ind w:left="1701" w:hanging="850"/>
      </w:pPr>
      <w:r>
        <w:t>a Security Interest; and</w:t>
      </w:r>
    </w:p>
    <w:p w14:paraId="70296D27" w14:textId="77777777" w:rsidR="00E241D7" w:rsidRDefault="00E241D7">
      <w:pPr>
        <w:pStyle w:val="Heading4"/>
        <w:ind w:left="1701" w:hanging="850"/>
      </w:pPr>
      <w:r>
        <w:t>any other charge, debenture, hypothecation, lien, mortgage, pledge or other encumbrance securing any obligation of any person.</w:t>
      </w:r>
    </w:p>
    <w:p w14:paraId="004D5DE5" w14:textId="63E7F6E9" w:rsidR="00857618" w:rsidRDefault="00857618" w:rsidP="00E9677A">
      <w:pPr>
        <w:pStyle w:val="BodyIndent1"/>
      </w:pPr>
      <w:r>
        <w:rPr>
          <w:b/>
        </w:rPr>
        <w:t xml:space="preserve">Transfer Addresses </w:t>
      </w:r>
      <w:r>
        <w:t xml:space="preserve">means the </w:t>
      </w:r>
      <w:r w:rsidR="001B5CC8">
        <w:t xml:space="preserve">part of the </w:t>
      </w:r>
      <w:r>
        <w:t>Address Space</w:t>
      </w:r>
      <w:r w:rsidR="009D48CC">
        <w:t xml:space="preserve"> </w:t>
      </w:r>
      <w:bookmarkStart w:id="30" w:name="_Hlk46410229"/>
      <w:r>
        <w:t xml:space="preserve">specified </w:t>
      </w:r>
      <w:r w:rsidR="009D48CC">
        <w:t>in APIDT</w:t>
      </w:r>
      <w:r w:rsidR="00A754E4">
        <w:t>’</w:t>
      </w:r>
      <w:r w:rsidR="009D48CC">
        <w:t>s</w:t>
      </w:r>
      <w:r w:rsidR="00A754E4">
        <w:t xml:space="preserve"> Invoice.</w:t>
      </w:r>
    </w:p>
    <w:bookmarkEnd w:id="30"/>
    <w:p w14:paraId="7C9393E6" w14:textId="77777777" w:rsidR="00DA5D75" w:rsidRDefault="00C242AF" w:rsidP="000C11A3">
      <w:pPr>
        <w:pStyle w:val="BodyIndent1"/>
      </w:pPr>
      <w:r>
        <w:rPr>
          <w:b/>
        </w:rPr>
        <w:t xml:space="preserve">Transfer Conditions </w:t>
      </w:r>
      <w:r>
        <w:t>means</w:t>
      </w:r>
      <w:r w:rsidR="00DA5D75">
        <w:t>:</w:t>
      </w:r>
      <w:r>
        <w:t xml:space="preserve"> </w:t>
      </w:r>
    </w:p>
    <w:p w14:paraId="644EE502" w14:textId="191DE5C2" w:rsidR="00DA5D75" w:rsidRPr="00535E30" w:rsidRDefault="00C242AF" w:rsidP="00535E30">
      <w:pPr>
        <w:pStyle w:val="legalDefinition"/>
        <w:numPr>
          <w:ilvl w:val="0"/>
          <w:numId w:val="26"/>
        </w:numPr>
        <w:rPr>
          <w:rStyle w:val="Hyperlink"/>
          <w:color w:val="auto"/>
          <w:u w:val="none"/>
        </w:rPr>
      </w:pPr>
      <w:r>
        <w:t xml:space="preserve">the </w:t>
      </w:r>
      <w:r w:rsidR="00DA5D75">
        <w:t xml:space="preserve">APNIC </w:t>
      </w:r>
      <w:r>
        <w:t xml:space="preserve">conditions of transfer at </w:t>
      </w:r>
      <w:hyperlink r:id="rId15" w:anchor="conditions" w:history="1">
        <w:r w:rsidR="00027C88" w:rsidRPr="00677C51">
          <w:rPr>
            <w:rStyle w:val="Hyperlink"/>
          </w:rPr>
          <w:t>https://www.apnic.net/manage-ip/manage-resources/transfer-resources/#conditions</w:t>
        </w:r>
      </w:hyperlink>
      <w:r w:rsidR="00DA5D75" w:rsidRPr="00535E30">
        <w:rPr>
          <w:rStyle w:val="Hyperlink"/>
          <w:color w:val="auto"/>
          <w:u w:val="none"/>
        </w:rPr>
        <w:t xml:space="preserve">; </w:t>
      </w:r>
      <w:r w:rsidR="00535E30" w:rsidRPr="00535E30">
        <w:rPr>
          <w:rStyle w:val="Hyperlink"/>
          <w:color w:val="auto"/>
          <w:u w:val="none"/>
        </w:rPr>
        <w:t>or</w:t>
      </w:r>
    </w:p>
    <w:p w14:paraId="3317BCE2" w14:textId="68E8B23C" w:rsidR="00C242AF" w:rsidRPr="00535E30" w:rsidRDefault="00DA5D75" w:rsidP="00535E30">
      <w:pPr>
        <w:pStyle w:val="legalDefinition"/>
      </w:pPr>
      <w:r>
        <w:t xml:space="preserve">the conditions of </w:t>
      </w:r>
      <w:r w:rsidRPr="00535E30">
        <w:t>transfer</w:t>
      </w:r>
      <w:r w:rsidRPr="00535E30">
        <w:rPr>
          <w:rStyle w:val="Hyperlink"/>
          <w:color w:val="auto"/>
          <w:u w:val="none"/>
        </w:rPr>
        <w:t xml:space="preserve"> of the applicable APNIC NIR (if any)</w:t>
      </w:r>
      <w:r w:rsidRPr="00535E30">
        <w:t>.</w:t>
      </w:r>
      <w:r w:rsidR="00027C88" w:rsidRPr="00535E30">
        <w:t xml:space="preserve"> </w:t>
      </w:r>
    </w:p>
    <w:p w14:paraId="30B607C4" w14:textId="77777777" w:rsidR="000C11A3" w:rsidRDefault="000C11A3" w:rsidP="000C11A3">
      <w:pPr>
        <w:pStyle w:val="BodyIndent1"/>
        <w:rPr>
          <w:spacing w:val="-3"/>
        </w:rPr>
      </w:pPr>
      <w:r w:rsidRPr="000C11A3">
        <w:rPr>
          <w:b/>
        </w:rPr>
        <w:t>Trust</w:t>
      </w:r>
      <w:r>
        <w:rPr>
          <w:b/>
        </w:rPr>
        <w:t xml:space="preserve"> </w:t>
      </w:r>
      <w:r w:rsidRPr="000C11A3">
        <w:rPr>
          <w:lang w:eastAsia="x-none"/>
        </w:rPr>
        <w:t>means</w:t>
      </w:r>
      <w:r w:rsidRPr="000C11A3">
        <w:t xml:space="preserve"> </w:t>
      </w:r>
      <w:r w:rsidRPr="000C11A3">
        <w:rPr>
          <w:spacing w:val="-3"/>
        </w:rPr>
        <w:t>the Asia Pacific Internet Development Trust</w:t>
      </w:r>
      <w:r>
        <w:rPr>
          <w:spacing w:val="-3"/>
        </w:rPr>
        <w:t>.</w:t>
      </w:r>
      <w:r w:rsidRPr="000C11A3">
        <w:rPr>
          <w:spacing w:val="-3"/>
        </w:rPr>
        <w:t xml:space="preserve"> </w:t>
      </w:r>
    </w:p>
    <w:p w14:paraId="5254AE03" w14:textId="394CEC3E" w:rsidR="000E25A8" w:rsidRDefault="000E25A8" w:rsidP="000C11A3">
      <w:pPr>
        <w:pStyle w:val="BodyIndent1"/>
        <w:rPr>
          <w:spacing w:val="-3"/>
        </w:rPr>
      </w:pPr>
      <w:r>
        <w:rPr>
          <w:b/>
        </w:rPr>
        <w:t xml:space="preserve">Warranty </w:t>
      </w:r>
      <w:bookmarkStart w:id="31" w:name="_9kMHG5YVt9ID7BKUEjhuzshrAyJPus5"/>
      <w:r>
        <w:rPr>
          <w:b/>
        </w:rPr>
        <w:t>Claim</w:t>
      </w:r>
      <w:r>
        <w:t xml:space="preserve"> means a Claim by the </w:t>
      </w:r>
      <w:bookmarkEnd w:id="31"/>
      <w:r>
        <w:t xml:space="preserve">Recipient for breach of a warranty, or under the indemnity in clause </w:t>
      </w:r>
      <w:r>
        <w:fldChar w:fldCharType="begin"/>
      </w:r>
      <w:r>
        <w:instrText xml:space="preserve"> REF _Ref38367540 \r \h </w:instrText>
      </w:r>
      <w:r>
        <w:fldChar w:fldCharType="separate"/>
      </w:r>
      <w:r w:rsidR="00CF6161">
        <w:t>7.1</w:t>
      </w:r>
      <w:r>
        <w:fldChar w:fldCharType="end"/>
      </w:r>
      <w:r>
        <w:t xml:space="preserve"> for breach of a warranty.</w:t>
      </w:r>
    </w:p>
    <w:p w14:paraId="15A491B1" w14:textId="77777777" w:rsidR="00E241D7" w:rsidRDefault="004D06F3">
      <w:pPr>
        <w:pStyle w:val="Heading1"/>
        <w:tabs>
          <w:tab w:val="num" w:pos="851"/>
        </w:tabs>
      </w:pPr>
      <w:bookmarkStart w:id="32" w:name="_Toc515006062"/>
      <w:bookmarkStart w:id="33" w:name="_Toc515006119"/>
      <w:bookmarkStart w:id="34" w:name="_Toc47507414"/>
      <w:bookmarkEnd w:id="32"/>
      <w:bookmarkEnd w:id="33"/>
      <w:r>
        <w:t>Transfer</w:t>
      </w:r>
      <w:r w:rsidR="00E241D7">
        <w:t xml:space="preserve"> of </w:t>
      </w:r>
      <w:r w:rsidR="00826E9E">
        <w:t>Address Space</w:t>
      </w:r>
      <w:bookmarkEnd w:id="34"/>
    </w:p>
    <w:p w14:paraId="6575FCA7" w14:textId="77777777" w:rsidR="00E241D7" w:rsidRDefault="00E241D7">
      <w:pPr>
        <w:pStyle w:val="Heading2"/>
      </w:pPr>
      <w:bookmarkStart w:id="35" w:name="_Toc47507415"/>
      <w:r>
        <w:t xml:space="preserve">Sale and </w:t>
      </w:r>
      <w:r w:rsidR="00A61C5B">
        <w:t>Acquisition</w:t>
      </w:r>
      <w:bookmarkEnd w:id="35"/>
      <w:r>
        <w:t xml:space="preserve"> </w:t>
      </w:r>
    </w:p>
    <w:p w14:paraId="7A6A8C33" w14:textId="77777777" w:rsidR="00E241D7" w:rsidRDefault="00682032">
      <w:pPr>
        <w:pStyle w:val="Headingpara2"/>
        <w:numPr>
          <w:ilvl w:val="0"/>
          <w:numId w:val="0"/>
        </w:numPr>
        <w:ind w:left="851"/>
      </w:pPr>
      <w:r>
        <w:t>APIDT</w:t>
      </w:r>
      <w:r w:rsidR="00E241D7">
        <w:t xml:space="preserve"> agrees to </w:t>
      </w:r>
      <w:r w:rsidR="004D06F3">
        <w:t>transfer</w:t>
      </w:r>
      <w:r w:rsidR="00E241D7">
        <w:t xml:space="preserve">, and the </w:t>
      </w:r>
      <w:r w:rsidR="00A61C5B">
        <w:t>Recipient</w:t>
      </w:r>
      <w:r w:rsidR="00E241D7">
        <w:t xml:space="preserve"> agrees to </w:t>
      </w:r>
      <w:r w:rsidR="00890CA7">
        <w:t>acquire</w:t>
      </w:r>
      <w:r w:rsidR="00E241D7">
        <w:t xml:space="preserve">, free from all Third Party Interests, the </w:t>
      </w:r>
      <w:r w:rsidR="004D06F3">
        <w:t>Address Rights in respect of the Transfer Addresses</w:t>
      </w:r>
      <w:r w:rsidR="006506B3">
        <w:t xml:space="preserve"> for the </w:t>
      </w:r>
      <w:r w:rsidR="004D06F3">
        <w:t>Tender</w:t>
      </w:r>
      <w:r w:rsidR="006506B3">
        <w:t xml:space="preserve"> Price </w:t>
      </w:r>
      <w:r w:rsidR="00E241D7">
        <w:t xml:space="preserve">on the terms and conditions of this Agreement. </w:t>
      </w:r>
    </w:p>
    <w:p w14:paraId="64917231" w14:textId="765971D4" w:rsidR="00E241D7" w:rsidRDefault="00E241D7" w:rsidP="00535E30">
      <w:pPr>
        <w:pStyle w:val="Heading2"/>
        <w:keepLines/>
      </w:pPr>
      <w:bookmarkStart w:id="36" w:name="_Toc47507416"/>
      <w:r>
        <w:t xml:space="preserve">Passing of </w:t>
      </w:r>
      <w:r w:rsidR="00DA5D75">
        <w:t>Rights and Risk</w:t>
      </w:r>
      <w:bookmarkEnd w:id="36"/>
      <w:r>
        <w:t xml:space="preserve"> </w:t>
      </w:r>
    </w:p>
    <w:p w14:paraId="3AD6B0C5" w14:textId="7BE4B733" w:rsidR="00E241D7" w:rsidRDefault="00E241D7" w:rsidP="00535E30">
      <w:pPr>
        <w:pStyle w:val="Headingpara2"/>
        <w:keepNext/>
        <w:keepLines/>
        <w:numPr>
          <w:ilvl w:val="0"/>
          <w:numId w:val="0"/>
        </w:numPr>
        <w:ind w:left="851"/>
      </w:pPr>
      <w:r>
        <w:t xml:space="preserve">The </w:t>
      </w:r>
      <w:r w:rsidR="00947568">
        <w:t>rights compris</w:t>
      </w:r>
      <w:r w:rsidR="00DA5D75">
        <w:t>ed in</w:t>
      </w:r>
      <w:r w:rsidR="00947568">
        <w:t xml:space="preserve"> </w:t>
      </w:r>
      <w:r w:rsidR="00DA5D75">
        <w:t xml:space="preserve">the Address Rights, </w:t>
      </w:r>
      <w:r>
        <w:t xml:space="preserve">and </w:t>
      </w:r>
      <w:r w:rsidR="00535E30">
        <w:t>all</w:t>
      </w:r>
      <w:r w:rsidR="00DA5D75">
        <w:t xml:space="preserve"> </w:t>
      </w:r>
      <w:r>
        <w:t xml:space="preserve">risk </w:t>
      </w:r>
      <w:r w:rsidR="00DA5D75">
        <w:t xml:space="preserve">arising from </w:t>
      </w:r>
      <w:r>
        <w:t xml:space="preserve">the </w:t>
      </w:r>
      <w:r w:rsidR="00713621">
        <w:t>Address Rights</w:t>
      </w:r>
      <w:r>
        <w:t>:</w:t>
      </w:r>
    </w:p>
    <w:p w14:paraId="59484FC7" w14:textId="77777777" w:rsidR="00E241D7" w:rsidRDefault="00E241D7" w:rsidP="00535E30">
      <w:pPr>
        <w:pStyle w:val="Heading3"/>
        <w:keepNext/>
        <w:keepLines/>
        <w:tabs>
          <w:tab w:val="num" w:pos="1701"/>
        </w:tabs>
      </w:pPr>
      <w:r>
        <w:t xml:space="preserve">remains solely with </w:t>
      </w:r>
      <w:r w:rsidR="00682032">
        <w:t>APIDT</w:t>
      </w:r>
      <w:r w:rsidR="00BC31A3">
        <w:t xml:space="preserve"> until Completion</w:t>
      </w:r>
      <w:r>
        <w:t>; and</w:t>
      </w:r>
    </w:p>
    <w:p w14:paraId="462979CE" w14:textId="77777777" w:rsidR="00E241D7" w:rsidRDefault="00E241D7">
      <w:pPr>
        <w:pStyle w:val="Heading3"/>
        <w:tabs>
          <w:tab w:val="num" w:pos="1701"/>
        </w:tabs>
      </w:pPr>
      <w:r>
        <w:t xml:space="preserve">pass to the </w:t>
      </w:r>
      <w:r w:rsidR="00A61C5B">
        <w:t>Recipient</w:t>
      </w:r>
      <w:r>
        <w:t xml:space="preserve"> at and from Completion.</w:t>
      </w:r>
    </w:p>
    <w:p w14:paraId="4032BEFC" w14:textId="322AF8A1" w:rsidR="00E241D7" w:rsidRDefault="009D48CC">
      <w:pPr>
        <w:pStyle w:val="Heading1"/>
        <w:tabs>
          <w:tab w:val="num" w:pos="851"/>
        </w:tabs>
      </w:pPr>
      <w:bookmarkStart w:id="37" w:name="_Toc47507417"/>
      <w:bookmarkStart w:id="38" w:name="_Ref230772264"/>
      <w:bookmarkStart w:id="39" w:name="_Ref514688705"/>
      <w:r>
        <w:t xml:space="preserve">Transfer Addresses and </w:t>
      </w:r>
      <w:r w:rsidR="00713621">
        <w:t>Tender Price</w:t>
      </w:r>
      <w:bookmarkEnd w:id="37"/>
      <w:r w:rsidR="00E241D7">
        <w:t xml:space="preserve"> </w:t>
      </w:r>
    </w:p>
    <w:p w14:paraId="1931156C" w14:textId="05759269" w:rsidR="009D48CC" w:rsidRDefault="009D48CC">
      <w:pPr>
        <w:pStyle w:val="Heading2"/>
        <w:numPr>
          <w:ilvl w:val="1"/>
          <w:numId w:val="11"/>
        </w:numPr>
        <w:rPr>
          <w:rFonts w:eastAsia="SimSun"/>
        </w:rPr>
      </w:pPr>
      <w:bookmarkStart w:id="40" w:name="_Toc519159431"/>
      <w:bookmarkStart w:id="41" w:name="_Toc519159432"/>
      <w:bookmarkStart w:id="42" w:name="_Toc519159433"/>
      <w:bookmarkStart w:id="43" w:name="_Toc47507418"/>
      <w:bookmarkStart w:id="44" w:name="_Ref355706399"/>
      <w:bookmarkStart w:id="45" w:name="_Toc355963550"/>
      <w:bookmarkStart w:id="46" w:name="_Ref264892942"/>
      <w:bookmarkStart w:id="47" w:name="_Toc477787001"/>
      <w:bookmarkStart w:id="48" w:name="_Ref1725775"/>
      <w:bookmarkStart w:id="49" w:name="_Ref1725781"/>
      <w:bookmarkEnd w:id="40"/>
      <w:bookmarkEnd w:id="41"/>
      <w:bookmarkEnd w:id="42"/>
      <w:r>
        <w:rPr>
          <w:rFonts w:eastAsia="SimSun"/>
        </w:rPr>
        <w:t>Determination of Transfer Addresses and Tender Price</w:t>
      </w:r>
      <w:bookmarkEnd w:id="43"/>
    </w:p>
    <w:p w14:paraId="1274545A" w14:textId="5ECF773F" w:rsidR="009D48CC" w:rsidRDefault="009D48CC" w:rsidP="009D48CC">
      <w:pPr>
        <w:pStyle w:val="Heading3"/>
        <w:rPr>
          <w:rFonts w:eastAsia="SimSun"/>
        </w:rPr>
      </w:pPr>
      <w:bookmarkStart w:id="50" w:name="_Ref47506340"/>
      <w:bookmarkStart w:id="51" w:name="_Ref47507959"/>
      <w:r>
        <w:rPr>
          <w:rFonts w:eastAsia="SimSun"/>
        </w:rPr>
        <w:t>APIDT must select the Transfer Addresses from the Tenderer’s Primary Offer or (if there is one) one of the Tenderer’s Alternate Offers.</w:t>
      </w:r>
      <w:bookmarkEnd w:id="50"/>
      <w:r w:rsidR="001B5CC8">
        <w:rPr>
          <w:rFonts w:eastAsia="SimSun"/>
        </w:rPr>
        <w:t xml:space="preserve"> If the Tenderer has specified a range of Addresses in an Alternate Offer, APIDT may select </w:t>
      </w:r>
      <w:r w:rsidR="00A126BB">
        <w:rPr>
          <w:rFonts w:eastAsia="SimSun"/>
        </w:rPr>
        <w:t>any</w:t>
      </w:r>
      <w:r w:rsidR="001B5CC8">
        <w:rPr>
          <w:rFonts w:eastAsia="SimSun"/>
        </w:rPr>
        <w:t xml:space="preserve"> number of Addresses comprised in a whole number of Blocks within that range.</w:t>
      </w:r>
      <w:bookmarkEnd w:id="51"/>
    </w:p>
    <w:p w14:paraId="36D38095" w14:textId="39BD763C" w:rsidR="009D48CC" w:rsidRDefault="009D48CC" w:rsidP="009D48CC">
      <w:pPr>
        <w:pStyle w:val="Heading3"/>
        <w:rPr>
          <w:rFonts w:eastAsia="SimSun"/>
        </w:rPr>
      </w:pPr>
      <w:bookmarkStart w:id="52" w:name="_Ref47507985"/>
      <w:r>
        <w:rPr>
          <w:rFonts w:eastAsia="SimSun"/>
        </w:rPr>
        <w:t xml:space="preserve">APIDT must calculate the Tender Price by multiplying the number of Transfer Addresses selected under clause </w:t>
      </w:r>
      <w:r>
        <w:rPr>
          <w:rFonts w:eastAsia="SimSun"/>
        </w:rPr>
        <w:fldChar w:fldCharType="begin"/>
      </w:r>
      <w:r>
        <w:rPr>
          <w:rFonts w:eastAsia="SimSun"/>
        </w:rPr>
        <w:instrText xml:space="preserve"> REF _Ref47506340 \r \h </w:instrText>
      </w:r>
      <w:r>
        <w:rPr>
          <w:rFonts w:eastAsia="SimSun"/>
        </w:rPr>
      </w:r>
      <w:r>
        <w:rPr>
          <w:rFonts w:eastAsia="SimSun"/>
        </w:rPr>
        <w:fldChar w:fldCharType="separate"/>
      </w:r>
      <w:r w:rsidR="00CF6161">
        <w:rPr>
          <w:rFonts w:eastAsia="SimSun"/>
        </w:rPr>
        <w:t>3.1.1</w:t>
      </w:r>
      <w:r>
        <w:rPr>
          <w:rFonts w:eastAsia="SimSun"/>
        </w:rPr>
        <w:fldChar w:fldCharType="end"/>
      </w:r>
      <w:r>
        <w:rPr>
          <w:rFonts w:eastAsia="SimSun"/>
        </w:rPr>
        <w:t xml:space="preserve"> by the Offer Price specified by the Tenderer for that amount of Address Space in the relevant Primary Offer or Alternate Offer.</w:t>
      </w:r>
      <w:bookmarkEnd w:id="52"/>
      <w:r w:rsidR="001B5CC8">
        <w:rPr>
          <w:rFonts w:eastAsia="SimSun"/>
        </w:rPr>
        <w:t xml:space="preserve">  </w:t>
      </w:r>
    </w:p>
    <w:p w14:paraId="1A6025FD" w14:textId="77777777" w:rsidR="000C771E" w:rsidRDefault="009D48CC" w:rsidP="009D48CC">
      <w:pPr>
        <w:pStyle w:val="Heading3"/>
        <w:rPr>
          <w:rFonts w:eastAsia="SimSun"/>
        </w:rPr>
      </w:pPr>
      <w:bookmarkStart w:id="53" w:name="_Ref47506704"/>
      <w:r>
        <w:rPr>
          <w:rFonts w:eastAsia="SimSun"/>
        </w:rPr>
        <w:t>APIDT must provide the Tenderer with a written Invoice specifying</w:t>
      </w:r>
      <w:r w:rsidR="000C771E">
        <w:rPr>
          <w:rFonts w:eastAsia="SimSun"/>
        </w:rPr>
        <w:t>:</w:t>
      </w:r>
    </w:p>
    <w:p w14:paraId="3EDC2AE0" w14:textId="77777777" w:rsidR="000C771E" w:rsidRDefault="000C771E" w:rsidP="000C771E">
      <w:pPr>
        <w:pStyle w:val="Heading4"/>
        <w:rPr>
          <w:rFonts w:eastAsia="SimSun"/>
        </w:rPr>
      </w:pPr>
      <w:bookmarkStart w:id="54" w:name="_Ref47507402"/>
      <w:r>
        <w:rPr>
          <w:rFonts w:eastAsia="SimSun"/>
        </w:rPr>
        <w:t xml:space="preserve">the date on which the Invoice is issued (the </w:t>
      </w:r>
      <w:r>
        <w:rPr>
          <w:rFonts w:eastAsia="SimSun"/>
          <w:b/>
        </w:rPr>
        <w:t>Invoice Date</w:t>
      </w:r>
      <w:r>
        <w:rPr>
          <w:rFonts w:eastAsia="SimSun"/>
        </w:rPr>
        <w:t>);</w:t>
      </w:r>
      <w:bookmarkEnd w:id="54"/>
    </w:p>
    <w:p w14:paraId="5B29B86B" w14:textId="2739E716" w:rsidR="000C771E" w:rsidRDefault="009D48CC" w:rsidP="000C771E">
      <w:pPr>
        <w:pStyle w:val="Heading4"/>
        <w:rPr>
          <w:rFonts w:eastAsia="SimSun"/>
        </w:rPr>
      </w:pPr>
      <w:r>
        <w:rPr>
          <w:rFonts w:eastAsia="SimSun"/>
        </w:rPr>
        <w:lastRenderedPageBreak/>
        <w:t>the number of T</w:t>
      </w:r>
      <w:r w:rsidR="00AC23B1">
        <w:rPr>
          <w:rFonts w:eastAsia="SimSun"/>
        </w:rPr>
        <w:t xml:space="preserve">ransfer </w:t>
      </w:r>
      <w:r>
        <w:rPr>
          <w:rFonts w:eastAsia="SimSun"/>
        </w:rPr>
        <w:t>Addresses</w:t>
      </w:r>
      <w:r w:rsidR="00AC23B1">
        <w:rPr>
          <w:rFonts w:eastAsia="SimSun"/>
        </w:rPr>
        <w:t xml:space="preserve"> selected under clause </w:t>
      </w:r>
      <w:r w:rsidR="00AC23B1">
        <w:rPr>
          <w:rFonts w:eastAsia="SimSun"/>
        </w:rPr>
        <w:fldChar w:fldCharType="begin"/>
      </w:r>
      <w:r w:rsidR="00AC23B1">
        <w:rPr>
          <w:rFonts w:eastAsia="SimSun"/>
        </w:rPr>
        <w:instrText xml:space="preserve"> REF _Ref47507959 \w \h </w:instrText>
      </w:r>
      <w:r w:rsidR="00AC23B1">
        <w:rPr>
          <w:rFonts w:eastAsia="SimSun"/>
        </w:rPr>
      </w:r>
      <w:r w:rsidR="00AC23B1">
        <w:rPr>
          <w:rFonts w:eastAsia="SimSun"/>
        </w:rPr>
        <w:fldChar w:fldCharType="separate"/>
      </w:r>
      <w:r w:rsidR="00CF6161">
        <w:rPr>
          <w:rFonts w:eastAsia="SimSun"/>
        </w:rPr>
        <w:t>3.1.1</w:t>
      </w:r>
      <w:r w:rsidR="00AC23B1">
        <w:rPr>
          <w:rFonts w:eastAsia="SimSun"/>
        </w:rPr>
        <w:fldChar w:fldCharType="end"/>
      </w:r>
      <w:r>
        <w:rPr>
          <w:rFonts w:eastAsia="SimSun"/>
        </w:rPr>
        <w:t xml:space="preserve">, </w:t>
      </w:r>
    </w:p>
    <w:p w14:paraId="5B12750C" w14:textId="0FFD8DB0" w:rsidR="000C771E" w:rsidRDefault="009D48CC" w:rsidP="000C771E">
      <w:pPr>
        <w:pStyle w:val="Heading4"/>
        <w:rPr>
          <w:rFonts w:eastAsia="SimSun"/>
        </w:rPr>
      </w:pPr>
      <w:r>
        <w:rPr>
          <w:rFonts w:eastAsia="SimSun"/>
        </w:rPr>
        <w:t xml:space="preserve">the </w:t>
      </w:r>
      <w:r w:rsidR="00AC23B1">
        <w:rPr>
          <w:rFonts w:eastAsia="SimSun"/>
        </w:rPr>
        <w:t xml:space="preserve">relevant </w:t>
      </w:r>
      <w:r>
        <w:rPr>
          <w:rFonts w:eastAsia="SimSun"/>
        </w:rPr>
        <w:t>Offer Price</w:t>
      </w:r>
      <w:r w:rsidR="000C771E">
        <w:rPr>
          <w:rFonts w:eastAsia="SimSun"/>
        </w:rPr>
        <w:t>;</w:t>
      </w:r>
      <w:r>
        <w:rPr>
          <w:rFonts w:eastAsia="SimSun"/>
        </w:rPr>
        <w:t xml:space="preserve"> an</w:t>
      </w:r>
      <w:r w:rsidR="000C771E">
        <w:rPr>
          <w:rFonts w:eastAsia="SimSun"/>
        </w:rPr>
        <w:t>d</w:t>
      </w:r>
      <w:r>
        <w:rPr>
          <w:rFonts w:eastAsia="SimSun"/>
        </w:rPr>
        <w:t xml:space="preserve"> </w:t>
      </w:r>
    </w:p>
    <w:p w14:paraId="119A9169" w14:textId="6DAA993B" w:rsidR="009D48CC" w:rsidRPr="009D48CC" w:rsidRDefault="009D48CC" w:rsidP="00E9677A">
      <w:pPr>
        <w:pStyle w:val="Heading4"/>
        <w:rPr>
          <w:rFonts w:eastAsia="SimSun"/>
        </w:rPr>
      </w:pPr>
      <w:r>
        <w:rPr>
          <w:rFonts w:eastAsia="SimSun"/>
        </w:rPr>
        <w:t>the total Tender Price</w:t>
      </w:r>
      <w:r w:rsidR="00AC23B1">
        <w:rPr>
          <w:rFonts w:eastAsia="SimSun"/>
        </w:rPr>
        <w:t xml:space="preserve"> calculated under clause </w:t>
      </w:r>
      <w:r w:rsidR="00AC23B1">
        <w:rPr>
          <w:rFonts w:eastAsia="SimSun"/>
        </w:rPr>
        <w:fldChar w:fldCharType="begin"/>
      </w:r>
      <w:r w:rsidR="00AC23B1">
        <w:rPr>
          <w:rFonts w:eastAsia="SimSun"/>
        </w:rPr>
        <w:instrText xml:space="preserve"> REF _Ref47507985 \w \h </w:instrText>
      </w:r>
      <w:r w:rsidR="00AC23B1">
        <w:rPr>
          <w:rFonts w:eastAsia="SimSun"/>
        </w:rPr>
      </w:r>
      <w:r w:rsidR="00AC23B1">
        <w:rPr>
          <w:rFonts w:eastAsia="SimSun"/>
        </w:rPr>
        <w:fldChar w:fldCharType="separate"/>
      </w:r>
      <w:r w:rsidR="00CF6161">
        <w:rPr>
          <w:rFonts w:eastAsia="SimSun"/>
        </w:rPr>
        <w:t>3.1.2</w:t>
      </w:r>
      <w:r w:rsidR="00AC23B1">
        <w:rPr>
          <w:rFonts w:eastAsia="SimSun"/>
        </w:rPr>
        <w:fldChar w:fldCharType="end"/>
      </w:r>
      <w:r>
        <w:rPr>
          <w:rFonts w:eastAsia="SimSun"/>
        </w:rPr>
        <w:t>.</w:t>
      </w:r>
      <w:bookmarkEnd w:id="53"/>
    </w:p>
    <w:p w14:paraId="75D599A4" w14:textId="35911074" w:rsidR="00E241D7" w:rsidRDefault="00E241D7">
      <w:pPr>
        <w:pStyle w:val="Heading2"/>
        <w:numPr>
          <w:ilvl w:val="1"/>
          <w:numId w:val="11"/>
        </w:numPr>
        <w:rPr>
          <w:rFonts w:eastAsia="SimSun"/>
        </w:rPr>
      </w:pPr>
      <w:bookmarkStart w:id="55" w:name="_Toc47507419"/>
      <w:r>
        <w:rPr>
          <w:rFonts w:eastAsia="SimSun"/>
        </w:rPr>
        <w:t xml:space="preserve">Payment of </w:t>
      </w:r>
      <w:r w:rsidR="00713621">
        <w:rPr>
          <w:rFonts w:eastAsia="SimSun"/>
        </w:rPr>
        <w:t>Tender Price</w:t>
      </w:r>
      <w:bookmarkEnd w:id="55"/>
    </w:p>
    <w:p w14:paraId="1E742F74" w14:textId="189A9064" w:rsidR="00E241D7" w:rsidRDefault="00E241D7">
      <w:pPr>
        <w:pStyle w:val="BodyIndent1"/>
        <w:rPr>
          <w:rFonts w:eastAsia="SimSun"/>
        </w:rPr>
      </w:pPr>
      <w:r>
        <w:rPr>
          <w:rFonts w:eastAsia="SimSun"/>
        </w:rPr>
        <w:t xml:space="preserve">The </w:t>
      </w:r>
      <w:r w:rsidR="00A61C5B">
        <w:rPr>
          <w:rFonts w:eastAsia="SimSun"/>
        </w:rPr>
        <w:t>Recipient</w:t>
      </w:r>
      <w:r>
        <w:rPr>
          <w:rFonts w:eastAsia="SimSun"/>
        </w:rPr>
        <w:t xml:space="preserve"> must pay the </w:t>
      </w:r>
      <w:r w:rsidR="00713621">
        <w:rPr>
          <w:rFonts w:eastAsia="SimSun"/>
        </w:rPr>
        <w:t>Tender Price</w:t>
      </w:r>
      <w:r>
        <w:rPr>
          <w:rFonts w:eastAsia="SimSun"/>
        </w:rPr>
        <w:t xml:space="preserve"> to </w:t>
      </w:r>
      <w:r w:rsidR="00682032">
        <w:rPr>
          <w:rFonts w:eastAsia="SimSun"/>
        </w:rPr>
        <w:t>APIDT</w:t>
      </w:r>
      <w:r>
        <w:rPr>
          <w:rFonts w:eastAsia="SimSun"/>
        </w:rPr>
        <w:t xml:space="preserve"> in the manner described in clause </w:t>
      </w:r>
      <w:r w:rsidR="00EA53B1">
        <w:rPr>
          <w:rFonts w:eastAsia="SimSun"/>
        </w:rPr>
        <w:fldChar w:fldCharType="begin"/>
      </w:r>
      <w:r w:rsidR="00EA53B1">
        <w:rPr>
          <w:rFonts w:eastAsia="SimSun"/>
        </w:rPr>
        <w:instrText xml:space="preserve"> REF _Ref437527598 \r \h </w:instrText>
      </w:r>
      <w:r w:rsidR="00EA53B1">
        <w:rPr>
          <w:rFonts w:eastAsia="SimSun"/>
        </w:rPr>
      </w:r>
      <w:r w:rsidR="00EA53B1">
        <w:rPr>
          <w:rFonts w:eastAsia="SimSun"/>
        </w:rPr>
        <w:fldChar w:fldCharType="separate"/>
      </w:r>
      <w:r w:rsidR="00CF6161">
        <w:rPr>
          <w:rFonts w:eastAsia="SimSun"/>
        </w:rPr>
        <w:t>5.2</w:t>
      </w:r>
      <w:r w:rsidR="00EA53B1">
        <w:rPr>
          <w:rFonts w:eastAsia="SimSun"/>
        </w:rPr>
        <w:fldChar w:fldCharType="end"/>
      </w:r>
      <w:r w:rsidR="00BC31A3">
        <w:rPr>
          <w:rFonts w:eastAsia="SimSun"/>
        </w:rPr>
        <w:t>.</w:t>
      </w:r>
    </w:p>
    <w:p w14:paraId="3C01D998" w14:textId="1BA7A5D9" w:rsidR="00985E86" w:rsidRDefault="00985E86">
      <w:pPr>
        <w:pStyle w:val="Heading2"/>
        <w:numPr>
          <w:ilvl w:val="1"/>
          <w:numId w:val="11"/>
        </w:numPr>
        <w:rPr>
          <w:rFonts w:eastAsia="SimSun"/>
        </w:rPr>
      </w:pPr>
      <w:bookmarkStart w:id="56" w:name="_Toc47507420"/>
      <w:bookmarkStart w:id="57" w:name="_Toc519159435"/>
      <w:r>
        <w:rPr>
          <w:rFonts w:eastAsia="SimSun"/>
        </w:rPr>
        <w:t>Gross Up</w:t>
      </w:r>
      <w:r w:rsidR="00507FE4">
        <w:rPr>
          <w:rFonts w:eastAsia="SimSun"/>
        </w:rPr>
        <w:t xml:space="preserve"> for taxes</w:t>
      </w:r>
      <w:r w:rsidR="007C0A78">
        <w:rPr>
          <w:rFonts w:eastAsia="SimSun"/>
        </w:rPr>
        <w:t xml:space="preserve">, </w:t>
      </w:r>
      <w:r w:rsidR="00507FE4">
        <w:rPr>
          <w:rFonts w:eastAsia="SimSun"/>
        </w:rPr>
        <w:t>bank fees and charges</w:t>
      </w:r>
      <w:bookmarkEnd w:id="56"/>
    </w:p>
    <w:p w14:paraId="5A6A7A1D" w14:textId="77777777" w:rsidR="00A76E11" w:rsidRPr="00A76E11" w:rsidRDefault="00985E86" w:rsidP="00A76E11">
      <w:pPr>
        <w:pStyle w:val="Heading3"/>
        <w:rPr>
          <w:rFonts w:eastAsiaTheme="minorHAnsi"/>
        </w:rPr>
      </w:pPr>
      <w:r>
        <w:t>If a</w:t>
      </w:r>
      <w:r w:rsidR="00A76E11">
        <w:t>:</w:t>
      </w:r>
      <w:r>
        <w:t xml:space="preserve"> </w:t>
      </w:r>
    </w:p>
    <w:p w14:paraId="3BBC941F" w14:textId="6CC5A02E" w:rsidR="00A76E11" w:rsidRPr="00A76E11" w:rsidRDefault="00985E86" w:rsidP="00A76E11">
      <w:pPr>
        <w:pStyle w:val="Heading4"/>
        <w:rPr>
          <w:rFonts w:eastAsiaTheme="minorHAnsi"/>
        </w:rPr>
      </w:pPr>
      <w:r>
        <w:t>Tax</w:t>
      </w:r>
      <w:r w:rsidR="00A76E11">
        <w:t xml:space="preserve">, </w:t>
      </w:r>
      <w:r>
        <w:t>other than</w:t>
      </w:r>
      <w:r w:rsidR="00A76E11">
        <w:t xml:space="preserve"> an</w:t>
      </w:r>
      <w:r>
        <w:t xml:space="preserve"> Australian income tax or GST</w:t>
      </w:r>
      <w:r w:rsidR="00507FE4">
        <w:t xml:space="preserve"> liability of APIDT</w:t>
      </w:r>
      <w:r w:rsidR="007C0A78">
        <w:t xml:space="preserve"> (but without limitation to clause </w:t>
      </w:r>
      <w:r w:rsidR="007C0A78">
        <w:fldChar w:fldCharType="begin"/>
      </w:r>
      <w:r w:rsidR="007C0A78">
        <w:instrText xml:space="preserve"> REF _Ref515007276 \r \h </w:instrText>
      </w:r>
      <w:r w:rsidR="007C0A78">
        <w:fldChar w:fldCharType="separate"/>
      </w:r>
      <w:r w:rsidR="00CF6161">
        <w:t>10</w:t>
      </w:r>
      <w:r w:rsidR="007C0A78">
        <w:fldChar w:fldCharType="end"/>
      </w:r>
      <w:r w:rsidR="007C0A78">
        <w:t>)</w:t>
      </w:r>
      <w:r w:rsidR="00A76E11">
        <w:t>;</w:t>
      </w:r>
      <w:r>
        <w:t xml:space="preserve"> or </w:t>
      </w:r>
    </w:p>
    <w:p w14:paraId="17DEECC7" w14:textId="77777777" w:rsidR="00A76E11" w:rsidRPr="00A76E11" w:rsidRDefault="00A76E11" w:rsidP="00A76E11">
      <w:pPr>
        <w:pStyle w:val="Heading4"/>
        <w:rPr>
          <w:rFonts w:eastAsiaTheme="minorHAnsi"/>
        </w:rPr>
      </w:pPr>
      <w:r>
        <w:t xml:space="preserve">fee or </w:t>
      </w:r>
      <w:r w:rsidR="00985E86">
        <w:t>charge including a bank or transfer fee or charge, but not a fee or charge by APIDT’s own bank</w:t>
      </w:r>
      <w:r>
        <w:t>,</w:t>
      </w:r>
      <w:r w:rsidR="00985E86">
        <w:t xml:space="preserve"> </w:t>
      </w:r>
    </w:p>
    <w:p w14:paraId="313EC17D" w14:textId="77777777" w:rsidR="00A76E11" w:rsidRDefault="00985E86" w:rsidP="00A76E11">
      <w:pPr>
        <w:pStyle w:val="Heading4"/>
        <w:numPr>
          <w:ilvl w:val="0"/>
          <w:numId w:val="0"/>
        </w:numPr>
        <w:ind w:left="1702"/>
      </w:pPr>
      <w:r>
        <w:t xml:space="preserve">on or in relation to the payment of the Tender Price by the Recipient to APIDT results in final amount received by APIDT to be less than the Tender Price, </w:t>
      </w:r>
    </w:p>
    <w:p w14:paraId="6D243497" w14:textId="5E2E4CA2" w:rsidR="00985E86" w:rsidRDefault="00985E86" w:rsidP="00A76E11">
      <w:pPr>
        <w:pStyle w:val="Heading3"/>
        <w:rPr>
          <w:rFonts w:eastAsiaTheme="minorHAnsi"/>
        </w:rPr>
      </w:pPr>
      <w:r>
        <w:t xml:space="preserve">then the Recipient must increase the payment by the amount necessary to ensure that the amount received and retained by APIDT </w:t>
      </w:r>
      <w:r w:rsidR="00507FE4">
        <w:t>a</w:t>
      </w:r>
      <w:r>
        <w:t>fter payment of that Tax</w:t>
      </w:r>
      <w:r w:rsidR="00507FE4">
        <w:t>, fee or charge</w:t>
      </w:r>
      <w:r>
        <w:t xml:space="preserve"> is the amount </w:t>
      </w:r>
      <w:r w:rsidR="00507FE4">
        <w:t>of the Tender Price.</w:t>
      </w:r>
      <w:r>
        <w:t xml:space="preserve">  </w:t>
      </w:r>
    </w:p>
    <w:p w14:paraId="6A4D26D1" w14:textId="0A0D51A5" w:rsidR="00E241D7" w:rsidRDefault="00E241D7">
      <w:pPr>
        <w:pStyle w:val="Heading2"/>
        <w:numPr>
          <w:ilvl w:val="1"/>
          <w:numId w:val="11"/>
        </w:numPr>
        <w:rPr>
          <w:rFonts w:eastAsia="SimSun"/>
        </w:rPr>
      </w:pPr>
      <w:bookmarkStart w:id="58" w:name="_Toc47507421"/>
      <w:r>
        <w:rPr>
          <w:rFonts w:eastAsia="SimSun"/>
        </w:rPr>
        <w:t>Interest</w:t>
      </w:r>
      <w:bookmarkEnd w:id="57"/>
      <w:bookmarkEnd w:id="58"/>
      <w:r>
        <w:rPr>
          <w:rFonts w:eastAsia="SimSun"/>
        </w:rPr>
        <w:t xml:space="preserve"> </w:t>
      </w:r>
    </w:p>
    <w:p w14:paraId="2CD70A2D" w14:textId="77777777" w:rsidR="00E241D7" w:rsidRDefault="00E241D7">
      <w:pPr>
        <w:pStyle w:val="BodyIndent1"/>
        <w:rPr>
          <w:rFonts w:eastAsia="SimSun"/>
        </w:rPr>
      </w:pPr>
      <w:r>
        <w:rPr>
          <w:rFonts w:eastAsia="SimSun"/>
        </w:rPr>
        <w:t xml:space="preserve">If the </w:t>
      </w:r>
      <w:r w:rsidR="00A61C5B">
        <w:rPr>
          <w:rFonts w:eastAsia="SimSun"/>
        </w:rPr>
        <w:t>Recipient</w:t>
      </w:r>
      <w:r>
        <w:rPr>
          <w:rFonts w:eastAsia="SimSun"/>
        </w:rPr>
        <w:t xml:space="preserve"> does not pay the </w:t>
      </w:r>
      <w:r w:rsidR="00713621">
        <w:rPr>
          <w:rFonts w:eastAsia="SimSun"/>
        </w:rPr>
        <w:t>Tender Price</w:t>
      </w:r>
      <w:r>
        <w:rPr>
          <w:rFonts w:eastAsia="SimSun"/>
        </w:rPr>
        <w:t xml:space="preserve"> on the Completion Date to </w:t>
      </w:r>
      <w:r w:rsidR="00682032">
        <w:rPr>
          <w:rFonts w:eastAsia="SimSun"/>
        </w:rPr>
        <w:t>APIDT</w:t>
      </w:r>
      <w:r w:rsidR="00BC31A3">
        <w:rPr>
          <w:rFonts w:eastAsia="SimSun"/>
        </w:rPr>
        <w:t xml:space="preserve"> </w:t>
      </w:r>
      <w:r>
        <w:rPr>
          <w:rFonts w:eastAsia="SimSun"/>
        </w:rPr>
        <w:t>then</w:t>
      </w:r>
      <w:r w:rsidR="00BC31A3">
        <w:rPr>
          <w:rFonts w:eastAsia="SimSun"/>
        </w:rPr>
        <w:t>, without limitation to its other rights,</w:t>
      </w:r>
      <w:r>
        <w:rPr>
          <w:rFonts w:eastAsia="SimSun"/>
        </w:rPr>
        <w:t xml:space="preserve"> </w:t>
      </w:r>
      <w:r w:rsidR="00682032">
        <w:rPr>
          <w:rFonts w:eastAsia="SimSun"/>
        </w:rPr>
        <w:t>APIDT</w:t>
      </w:r>
      <w:r>
        <w:rPr>
          <w:rFonts w:eastAsia="SimSun"/>
        </w:rPr>
        <w:t xml:space="preserve"> may elect to charge the </w:t>
      </w:r>
      <w:r w:rsidR="00A61C5B">
        <w:rPr>
          <w:rFonts w:eastAsia="SimSun"/>
        </w:rPr>
        <w:t>Recipient</w:t>
      </w:r>
      <w:r>
        <w:rPr>
          <w:rFonts w:eastAsia="SimSun"/>
        </w:rPr>
        <w:t xml:space="preserve"> interest on the </w:t>
      </w:r>
      <w:r w:rsidR="00713621">
        <w:rPr>
          <w:rFonts w:eastAsia="SimSun"/>
        </w:rPr>
        <w:t>Tender Price</w:t>
      </w:r>
      <w:r>
        <w:rPr>
          <w:rFonts w:eastAsia="SimSun"/>
        </w:rPr>
        <w:t xml:space="preserve">, calculated daily at the Interest Rate, from the Completion Date until the </w:t>
      </w:r>
      <w:r w:rsidR="00A61C5B">
        <w:rPr>
          <w:rFonts w:eastAsia="SimSun"/>
        </w:rPr>
        <w:t>Recipient</w:t>
      </w:r>
      <w:r>
        <w:rPr>
          <w:rFonts w:eastAsia="SimSun"/>
        </w:rPr>
        <w:t xml:space="preserve"> pays the </w:t>
      </w:r>
      <w:r w:rsidR="00713621">
        <w:rPr>
          <w:rFonts w:eastAsia="SimSun"/>
        </w:rPr>
        <w:t>Tender Price</w:t>
      </w:r>
      <w:r>
        <w:rPr>
          <w:rFonts w:eastAsia="SimSun"/>
        </w:rPr>
        <w:t xml:space="preserve"> to </w:t>
      </w:r>
      <w:r w:rsidR="00682032">
        <w:rPr>
          <w:rFonts w:eastAsia="SimSun"/>
        </w:rPr>
        <w:t>APIDT</w:t>
      </w:r>
      <w:r>
        <w:rPr>
          <w:rFonts w:eastAsia="SimSun"/>
        </w:rPr>
        <w:t xml:space="preserve">. </w:t>
      </w:r>
    </w:p>
    <w:p w14:paraId="50AE298D" w14:textId="77777777" w:rsidR="00A34AB4" w:rsidRDefault="00A34AB4" w:rsidP="00A34AB4">
      <w:pPr>
        <w:pStyle w:val="Heading1"/>
      </w:pPr>
      <w:bookmarkStart w:id="59" w:name="_Toc47507422"/>
      <w:bookmarkStart w:id="60" w:name="_Ref515003674"/>
      <w:bookmarkEnd w:id="44"/>
      <w:bookmarkEnd w:id="45"/>
      <w:bookmarkEnd w:id="46"/>
      <w:bookmarkEnd w:id="47"/>
      <w:bookmarkEnd w:id="48"/>
      <w:bookmarkEnd w:id="49"/>
      <w:r>
        <w:t>Transfer Conditions</w:t>
      </w:r>
      <w:bookmarkEnd w:id="59"/>
    </w:p>
    <w:p w14:paraId="447CF1D2" w14:textId="77777777" w:rsidR="00A34AB4" w:rsidRDefault="00A34AB4" w:rsidP="002A2054">
      <w:pPr>
        <w:pStyle w:val="Headingpara2"/>
      </w:pPr>
      <w:bookmarkStart w:id="61" w:name="_Ref38380574"/>
      <w:r>
        <w:t xml:space="preserve">The Recipient acknowledges and agrees that the acquisition of the </w:t>
      </w:r>
      <w:r w:rsidR="00BC31A3">
        <w:t>Address Rights</w:t>
      </w:r>
      <w:r>
        <w:t xml:space="preserve"> is subject to, and the Recipient must comply with, the following:</w:t>
      </w:r>
      <w:bookmarkEnd w:id="61"/>
    </w:p>
    <w:p w14:paraId="0855D8D6" w14:textId="05EF94D4" w:rsidR="00A34AB4" w:rsidRDefault="00DA5D75" w:rsidP="00DA5D75">
      <w:pPr>
        <w:pStyle w:val="Heading3"/>
        <w:tabs>
          <w:tab w:val="num" w:pos="1701"/>
        </w:tabs>
      </w:pPr>
      <w:r>
        <w:t>membership terms and agreement of the Applicable Registry</w:t>
      </w:r>
      <w:r w:rsidR="00A34AB4">
        <w:t>;</w:t>
      </w:r>
    </w:p>
    <w:p w14:paraId="606C5186" w14:textId="77777777" w:rsidR="00A34AB4" w:rsidRDefault="00947568" w:rsidP="00A34AB4">
      <w:pPr>
        <w:pStyle w:val="Heading3"/>
        <w:tabs>
          <w:tab w:val="num" w:pos="1701"/>
        </w:tabs>
      </w:pPr>
      <w:r>
        <w:t>Registry</w:t>
      </w:r>
      <w:r w:rsidR="00A34AB4">
        <w:t xml:space="preserve"> Policies; and </w:t>
      </w:r>
    </w:p>
    <w:p w14:paraId="36805BF8" w14:textId="77777777" w:rsidR="00BC31A3" w:rsidRDefault="00A34AB4" w:rsidP="00BC31A3">
      <w:pPr>
        <w:pStyle w:val="Heading3"/>
        <w:tabs>
          <w:tab w:val="num" w:pos="1701"/>
        </w:tabs>
      </w:pPr>
      <w:r>
        <w:t xml:space="preserve">Transfer Conditions. </w:t>
      </w:r>
    </w:p>
    <w:p w14:paraId="75550E36" w14:textId="10C376D5" w:rsidR="002A2054" w:rsidRPr="0086549E" w:rsidRDefault="00F15CEC" w:rsidP="00F15CEC">
      <w:pPr>
        <w:pStyle w:val="Headingpara2"/>
      </w:pPr>
      <w:r>
        <w:t xml:space="preserve">The compliance with the requirements of clause </w:t>
      </w:r>
      <w:r>
        <w:fldChar w:fldCharType="begin"/>
      </w:r>
      <w:r>
        <w:instrText xml:space="preserve"> REF _Ref38380574 \r \h </w:instrText>
      </w:r>
      <w:r>
        <w:fldChar w:fldCharType="separate"/>
      </w:r>
      <w:r w:rsidR="00CF6161">
        <w:t>4.1</w:t>
      </w:r>
      <w:r>
        <w:fldChar w:fldCharType="end"/>
      </w:r>
      <w:r>
        <w:t xml:space="preserve"> is solely an obligation of the Recipient and solely at the Recipient’s risk.</w:t>
      </w:r>
    </w:p>
    <w:p w14:paraId="5B0F14A4" w14:textId="77777777" w:rsidR="00E241D7" w:rsidRDefault="00E241D7">
      <w:pPr>
        <w:pStyle w:val="Heading1"/>
        <w:tabs>
          <w:tab w:val="num" w:pos="851"/>
        </w:tabs>
      </w:pPr>
      <w:bookmarkStart w:id="62" w:name="_Toc47507423"/>
      <w:bookmarkStart w:id="63" w:name="_Ref47613404"/>
      <w:r>
        <w:t>Completion</w:t>
      </w:r>
      <w:bookmarkEnd w:id="38"/>
      <w:bookmarkEnd w:id="39"/>
      <w:bookmarkEnd w:id="60"/>
      <w:bookmarkEnd w:id="62"/>
      <w:bookmarkEnd w:id="63"/>
    </w:p>
    <w:p w14:paraId="6C97CE7D" w14:textId="186E1562" w:rsidR="00E241D7" w:rsidRDefault="0053314E">
      <w:pPr>
        <w:pStyle w:val="Heading2"/>
        <w:tabs>
          <w:tab w:val="num" w:pos="851"/>
        </w:tabs>
      </w:pPr>
      <w:bookmarkStart w:id="64" w:name="_Ref230772249"/>
      <w:bookmarkStart w:id="65" w:name="_Toc47507424"/>
      <w:bookmarkStart w:id="66" w:name="_Ref243391443"/>
      <w:bookmarkEnd w:id="64"/>
      <w:r>
        <w:t xml:space="preserve">Time </w:t>
      </w:r>
      <w:r w:rsidR="00E241D7">
        <w:t>for Completion</w:t>
      </w:r>
      <w:bookmarkEnd w:id="65"/>
    </w:p>
    <w:p w14:paraId="16D9755E" w14:textId="0BBA8376" w:rsidR="00E241D7" w:rsidRDefault="00E241D7">
      <w:pPr>
        <w:pStyle w:val="BodyIndent1"/>
      </w:pPr>
      <w:r>
        <w:t xml:space="preserve">Completion will take place </w:t>
      </w:r>
      <w:r w:rsidR="00331409">
        <w:t xml:space="preserve">at noon (AEST) </w:t>
      </w:r>
      <w:r>
        <w:t xml:space="preserve">on the Completion Date or </w:t>
      </w:r>
      <w:r w:rsidR="00F15CEC">
        <w:t>at</w:t>
      </w:r>
      <w:r>
        <w:t xml:space="preserve"> such other time that </w:t>
      </w:r>
      <w:r w:rsidR="00682032">
        <w:t>APIDT</w:t>
      </w:r>
      <w:r>
        <w:t xml:space="preserve"> and the </w:t>
      </w:r>
      <w:r w:rsidR="00A61C5B">
        <w:t>Recipient</w:t>
      </w:r>
      <w:r>
        <w:t xml:space="preserve"> agrees in writing.</w:t>
      </w:r>
    </w:p>
    <w:p w14:paraId="2F78569D" w14:textId="77777777" w:rsidR="00E241D7" w:rsidRDefault="00A61C5B">
      <w:pPr>
        <w:pStyle w:val="Heading2"/>
        <w:tabs>
          <w:tab w:val="num" w:pos="851"/>
        </w:tabs>
      </w:pPr>
      <w:bookmarkStart w:id="67" w:name="_Toc514689631"/>
      <w:bookmarkStart w:id="68" w:name="_Toc514850636"/>
      <w:bookmarkStart w:id="69" w:name="_Toc514860205"/>
      <w:bookmarkStart w:id="70" w:name="_Toc514860261"/>
      <w:bookmarkStart w:id="71" w:name="_Toc514860758"/>
      <w:bookmarkStart w:id="72" w:name="_Toc514860813"/>
      <w:bookmarkStart w:id="73" w:name="_Toc514860868"/>
      <w:bookmarkStart w:id="74" w:name="_Toc514936413"/>
      <w:bookmarkStart w:id="75" w:name="_Toc514936604"/>
      <w:bookmarkStart w:id="76" w:name="_Ref437527598"/>
      <w:bookmarkStart w:id="77" w:name="_Toc487001330"/>
      <w:bookmarkStart w:id="78" w:name="_Toc64280564"/>
      <w:bookmarkStart w:id="79" w:name="_Toc241551337"/>
      <w:bookmarkStart w:id="80" w:name="_Toc47507425"/>
      <w:bookmarkEnd w:id="66"/>
      <w:bookmarkEnd w:id="67"/>
      <w:bookmarkEnd w:id="68"/>
      <w:bookmarkEnd w:id="69"/>
      <w:bookmarkEnd w:id="70"/>
      <w:bookmarkEnd w:id="71"/>
      <w:bookmarkEnd w:id="72"/>
      <w:bookmarkEnd w:id="73"/>
      <w:bookmarkEnd w:id="74"/>
      <w:bookmarkEnd w:id="75"/>
      <w:r>
        <w:lastRenderedPageBreak/>
        <w:t>Recipient</w:t>
      </w:r>
      <w:r w:rsidR="00E241D7">
        <w:t>'s Obligations at Completion</w:t>
      </w:r>
      <w:bookmarkEnd w:id="76"/>
      <w:bookmarkEnd w:id="77"/>
      <w:bookmarkEnd w:id="78"/>
      <w:bookmarkEnd w:id="79"/>
      <w:bookmarkEnd w:id="80"/>
    </w:p>
    <w:p w14:paraId="369F991B" w14:textId="77777777" w:rsidR="00E241D7" w:rsidRDefault="00E241D7">
      <w:pPr>
        <w:pStyle w:val="BodyIndent1"/>
      </w:pPr>
      <w:r>
        <w:t>At Completion</w:t>
      </w:r>
      <w:r w:rsidR="00283066">
        <w:t>,</w:t>
      </w:r>
      <w:r>
        <w:t xml:space="preserve"> the </w:t>
      </w:r>
      <w:r w:rsidR="00A61C5B">
        <w:t>Recipient</w:t>
      </w:r>
      <w:r>
        <w:t xml:space="preserve"> must:</w:t>
      </w:r>
    </w:p>
    <w:p w14:paraId="23C17302" w14:textId="77777777" w:rsidR="00911104" w:rsidRPr="00911104" w:rsidRDefault="00E241D7" w:rsidP="00F15CEC">
      <w:pPr>
        <w:pStyle w:val="Heading3"/>
        <w:tabs>
          <w:tab w:val="num" w:pos="1701"/>
        </w:tabs>
      </w:pPr>
      <w:bookmarkStart w:id="81" w:name="_Ref367840001"/>
      <w:bookmarkStart w:id="82" w:name="_Ref38380663"/>
      <w:r>
        <w:t xml:space="preserve">pay to </w:t>
      </w:r>
      <w:r w:rsidR="00682032">
        <w:t>APIDT</w:t>
      </w:r>
      <w:r w:rsidRPr="00911104">
        <w:t xml:space="preserve"> the </w:t>
      </w:r>
      <w:r w:rsidR="00713621">
        <w:t>Tender Price</w:t>
      </w:r>
      <w:r w:rsidRPr="00911104">
        <w:t xml:space="preserve"> in Immediately Available Funds</w:t>
      </w:r>
      <w:bookmarkEnd w:id="81"/>
      <w:r w:rsidR="00D91371" w:rsidRPr="00911104">
        <w:t xml:space="preserve">; </w:t>
      </w:r>
      <w:r w:rsidR="00911104" w:rsidRPr="00911104">
        <w:t>and</w:t>
      </w:r>
      <w:bookmarkEnd w:id="82"/>
    </w:p>
    <w:p w14:paraId="4F65D12B" w14:textId="77777777" w:rsidR="00911104" w:rsidRDefault="00911104" w:rsidP="00911104">
      <w:pPr>
        <w:pStyle w:val="Heading3"/>
        <w:tabs>
          <w:tab w:val="num" w:pos="1701"/>
        </w:tabs>
      </w:pPr>
      <w:r>
        <w:t xml:space="preserve">deliver all other documentation </w:t>
      </w:r>
      <w:r w:rsidR="00283066">
        <w:t xml:space="preserve">and take all actions </w:t>
      </w:r>
      <w:r>
        <w:t xml:space="preserve">reasonably necessary to give full effect to this Agreement as reasonably requested by </w:t>
      </w:r>
      <w:r w:rsidR="00682032">
        <w:t>APIDT</w:t>
      </w:r>
      <w:r>
        <w:t>.</w:t>
      </w:r>
    </w:p>
    <w:p w14:paraId="1016365E" w14:textId="77777777" w:rsidR="00BC31A3" w:rsidRDefault="00BC31A3" w:rsidP="00BC31A3">
      <w:pPr>
        <w:pStyle w:val="Heading2"/>
        <w:tabs>
          <w:tab w:val="num" w:pos="851"/>
        </w:tabs>
      </w:pPr>
      <w:bookmarkStart w:id="83" w:name="_Ref515006753"/>
      <w:bookmarkStart w:id="84" w:name="_Ref515007013"/>
      <w:bookmarkStart w:id="85" w:name="_Toc47507426"/>
      <w:r>
        <w:t>APIDT's Obligations at Completion</w:t>
      </w:r>
      <w:bookmarkEnd w:id="83"/>
      <w:bookmarkEnd w:id="84"/>
      <w:bookmarkEnd w:id="85"/>
    </w:p>
    <w:p w14:paraId="3F9D8EA5" w14:textId="30BB27D4" w:rsidR="003719AF" w:rsidRDefault="00BC31A3" w:rsidP="003719AF">
      <w:pPr>
        <w:pStyle w:val="BodyIndent1"/>
      </w:pPr>
      <w:r>
        <w:t>At Completion, subject to completion by the Recipient with its obligations under clause</w:t>
      </w:r>
      <w:r w:rsidR="00F15CEC">
        <w:t xml:space="preserve"> </w:t>
      </w:r>
      <w:r w:rsidR="00283066">
        <w:fldChar w:fldCharType="begin"/>
      </w:r>
      <w:r w:rsidR="00283066">
        <w:instrText xml:space="preserve"> REF _Ref437527598 \r \h </w:instrText>
      </w:r>
      <w:r w:rsidR="00283066">
        <w:fldChar w:fldCharType="separate"/>
      </w:r>
      <w:r w:rsidR="00CF6161">
        <w:t>5.2</w:t>
      </w:r>
      <w:r w:rsidR="00283066">
        <w:fldChar w:fldCharType="end"/>
      </w:r>
      <w:r>
        <w:t>, APIDT must</w:t>
      </w:r>
      <w:r w:rsidR="003719AF">
        <w:t xml:space="preserve"> initiate and take all reasonable steps to facilitate the transfer of the Address Rights to the Recipient in accordance with the Registry Policies.</w:t>
      </w:r>
    </w:p>
    <w:p w14:paraId="3D4C6A96" w14:textId="77777777" w:rsidR="00E241D7" w:rsidRDefault="00E241D7" w:rsidP="005D39CA">
      <w:pPr>
        <w:pStyle w:val="Heading2"/>
      </w:pPr>
      <w:bookmarkStart w:id="86" w:name="_Toc47507427"/>
      <w:r>
        <w:t>Simultaneous actions at Completion</w:t>
      </w:r>
      <w:bookmarkEnd w:id="86"/>
    </w:p>
    <w:p w14:paraId="37A1C03A" w14:textId="77777777" w:rsidR="00E241D7" w:rsidRDefault="00E241D7" w:rsidP="005D39CA">
      <w:pPr>
        <w:pStyle w:val="BodyIndent1"/>
        <w:keepNext/>
      </w:pPr>
      <w:r>
        <w:t>In respect of Completion:</w:t>
      </w:r>
    </w:p>
    <w:p w14:paraId="535852B3" w14:textId="77777777" w:rsidR="00E241D7" w:rsidRDefault="00E241D7">
      <w:pPr>
        <w:pStyle w:val="Heading3"/>
      </w:pPr>
      <w:r>
        <w:t>the obligations of the parties under this Agreement are interdependent;</w:t>
      </w:r>
      <w:r w:rsidR="00283066">
        <w:t xml:space="preserve"> and</w:t>
      </w:r>
    </w:p>
    <w:p w14:paraId="7E6990DD" w14:textId="77777777" w:rsidR="00E241D7" w:rsidRDefault="00E241D7">
      <w:pPr>
        <w:pStyle w:val="Heading3"/>
      </w:pPr>
      <w:r>
        <w:t>unless otherwise stated, all actions required to be performed will be taken to have occurred simultaneously on the Completion Date</w:t>
      </w:r>
      <w:r w:rsidR="00283066">
        <w:t>.</w:t>
      </w:r>
    </w:p>
    <w:p w14:paraId="32E76772" w14:textId="77777777" w:rsidR="00E241D7" w:rsidRDefault="00E241D7">
      <w:pPr>
        <w:pStyle w:val="Heading2"/>
      </w:pPr>
      <w:bookmarkStart w:id="87" w:name="_Toc47507428"/>
      <w:r>
        <w:t xml:space="preserve">Failure by </w:t>
      </w:r>
      <w:r w:rsidR="002E1E4D">
        <w:t xml:space="preserve">the Recipient </w:t>
      </w:r>
      <w:r>
        <w:t>to complete</w:t>
      </w:r>
      <w:bookmarkEnd w:id="87"/>
    </w:p>
    <w:p w14:paraId="72784F50" w14:textId="77777777" w:rsidR="002E1E4D" w:rsidRDefault="00E241D7" w:rsidP="002E1E4D">
      <w:pPr>
        <w:pStyle w:val="BodyIndent1"/>
      </w:pPr>
      <w:bookmarkStart w:id="88" w:name="_Ref304282327"/>
      <w:r>
        <w:t xml:space="preserve">If </w:t>
      </w:r>
      <w:r w:rsidR="002E1E4D">
        <w:t xml:space="preserve">the Recipient </w:t>
      </w:r>
      <w:r>
        <w:t xml:space="preserve">does not Complete, other than as a result of default by </w:t>
      </w:r>
      <w:r w:rsidR="00682032">
        <w:t>APIDT</w:t>
      </w:r>
      <w:r>
        <w:t xml:space="preserve">, </w:t>
      </w:r>
      <w:r w:rsidR="00682032">
        <w:t>APIDT</w:t>
      </w:r>
      <w:r w:rsidR="002E1E4D">
        <w:t xml:space="preserve"> may choose either to seek specific performance or </w:t>
      </w:r>
      <w:r w:rsidR="00283066">
        <w:t xml:space="preserve">immediately </w:t>
      </w:r>
      <w:r w:rsidR="002E1E4D">
        <w:t xml:space="preserve">terminate this Agreement by giving notice to the Recipient.  In either case, </w:t>
      </w:r>
      <w:r w:rsidR="00682032">
        <w:t>APIDT</w:t>
      </w:r>
      <w:r w:rsidR="002E1E4D">
        <w:t xml:space="preserve"> may seek damages from the Recipient for the default, which may include the difference in the </w:t>
      </w:r>
      <w:r w:rsidR="00713621">
        <w:t>Tender Price</w:t>
      </w:r>
      <w:r w:rsidR="002E1E4D">
        <w:t xml:space="preserve"> and </w:t>
      </w:r>
      <w:r w:rsidR="00BC31A3">
        <w:t xml:space="preserve">any </w:t>
      </w:r>
      <w:r w:rsidR="002E1E4D">
        <w:t xml:space="preserve">subsequent </w:t>
      </w:r>
      <w:r w:rsidR="00BC31A3">
        <w:t>consideration received b</w:t>
      </w:r>
      <w:r w:rsidR="002E1E4D">
        <w:t xml:space="preserve">y </w:t>
      </w:r>
      <w:r w:rsidR="00682032">
        <w:t>APIDT</w:t>
      </w:r>
      <w:r w:rsidR="00BC31A3">
        <w:t xml:space="preserve"> for the transfer of the Address Rights to the Transfer Addresses</w:t>
      </w:r>
      <w:r w:rsidR="002E1E4D">
        <w:t>.</w:t>
      </w:r>
    </w:p>
    <w:p w14:paraId="0C87942C" w14:textId="77777777" w:rsidR="00E241D7" w:rsidRDefault="00E241D7">
      <w:pPr>
        <w:pStyle w:val="Heading1"/>
        <w:tabs>
          <w:tab w:val="num" w:pos="851"/>
        </w:tabs>
      </w:pPr>
      <w:bookmarkStart w:id="89" w:name="_Toc47507429"/>
      <w:bookmarkEnd w:id="88"/>
      <w:r>
        <w:t>Warranties</w:t>
      </w:r>
      <w:bookmarkEnd w:id="89"/>
      <w:r>
        <w:t xml:space="preserve"> </w:t>
      </w:r>
    </w:p>
    <w:p w14:paraId="484C02DF" w14:textId="77777777" w:rsidR="00E241D7" w:rsidRDefault="00682032">
      <w:pPr>
        <w:pStyle w:val="Heading2"/>
      </w:pPr>
      <w:bookmarkStart w:id="90" w:name="_Toc212961557"/>
      <w:bookmarkStart w:id="91" w:name="_Toc392749466"/>
      <w:bookmarkStart w:id="92" w:name="_Toc477787029"/>
      <w:bookmarkStart w:id="93" w:name="_Toc47507430"/>
      <w:r>
        <w:t>APIDT</w:t>
      </w:r>
      <w:r w:rsidR="00E241D7">
        <w:t>'s Warranties</w:t>
      </w:r>
      <w:bookmarkEnd w:id="90"/>
      <w:bookmarkEnd w:id="91"/>
      <w:bookmarkEnd w:id="92"/>
      <w:bookmarkEnd w:id="93"/>
    </w:p>
    <w:p w14:paraId="27170945" w14:textId="77777777" w:rsidR="00E241D7" w:rsidRDefault="00682032" w:rsidP="00190861">
      <w:pPr>
        <w:pStyle w:val="Heading3"/>
      </w:pPr>
      <w:r>
        <w:t>APIDT</w:t>
      </w:r>
      <w:r w:rsidR="00E241D7">
        <w:t xml:space="preserve"> represents, warrant</w:t>
      </w:r>
      <w:r w:rsidR="00462DAB">
        <w:t>s</w:t>
      </w:r>
      <w:r w:rsidR="00E241D7">
        <w:t xml:space="preserve"> and undertake</w:t>
      </w:r>
      <w:r w:rsidR="00462DAB">
        <w:t>s</w:t>
      </w:r>
      <w:r w:rsidR="00E241D7">
        <w:t xml:space="preserve"> to the </w:t>
      </w:r>
      <w:r w:rsidR="00A61C5B">
        <w:t>Recipient</w:t>
      </w:r>
      <w:r w:rsidR="00E241D7">
        <w:t xml:space="preserve"> that each of </w:t>
      </w:r>
      <w:r>
        <w:t>APIDT</w:t>
      </w:r>
      <w:r w:rsidR="00E241D7">
        <w:t xml:space="preserve"> Warranties is true and correct as at the date of this Agreement and on the Completion Date.</w:t>
      </w:r>
    </w:p>
    <w:p w14:paraId="39CB50E4" w14:textId="2B1D76E9" w:rsidR="00E241D7" w:rsidRDefault="00B10BA8" w:rsidP="00190861">
      <w:pPr>
        <w:pStyle w:val="Heading3"/>
      </w:pPr>
      <w:r>
        <w:fldChar w:fldCharType="begin"/>
      </w:r>
      <w:r>
        <w:instrText xml:space="preserve">seq level2 \h \r0 </w:instrText>
      </w:r>
      <w:r>
        <w:fldChar w:fldCharType="end"/>
      </w:r>
      <w:r w:rsidR="00E241D7">
        <w:t xml:space="preserve">To the extent permitted by law, the </w:t>
      </w:r>
      <w:r w:rsidR="00A61C5B">
        <w:t>Recipient</w:t>
      </w:r>
      <w:r w:rsidR="00E241D7">
        <w:t xml:space="preserve"> acknowledges that, in entering into this Agreement and in proceeding to Completion, the </w:t>
      </w:r>
      <w:r w:rsidR="00A61C5B">
        <w:t>Recipient</w:t>
      </w:r>
      <w:r w:rsidR="00E241D7">
        <w:t xml:space="preserve"> has not relied on and will not rely on any representation or warranty (apart from </w:t>
      </w:r>
      <w:r w:rsidR="00682032">
        <w:t>APIDT</w:t>
      </w:r>
      <w:r w:rsidR="00E241D7">
        <w:t xml:space="preserve">'s Warranties), that are express or implied, written, oral, collateral, statutory or otherwise, as to the </w:t>
      </w:r>
      <w:r w:rsidR="00BC31A3">
        <w:t>value or uses of the Address Rights or Transfer Addresses</w:t>
      </w:r>
      <w:r w:rsidR="00E241D7">
        <w:t xml:space="preserve"> from any person.</w:t>
      </w:r>
    </w:p>
    <w:p w14:paraId="47EB16D7" w14:textId="77777777" w:rsidR="00E241D7" w:rsidRDefault="00A61C5B" w:rsidP="00190861">
      <w:pPr>
        <w:pStyle w:val="Heading2"/>
      </w:pPr>
      <w:bookmarkStart w:id="94" w:name="_Toc392749471"/>
      <w:bookmarkStart w:id="95" w:name="_Toc477787034"/>
      <w:bookmarkStart w:id="96" w:name="_Ref38367655"/>
      <w:bookmarkStart w:id="97" w:name="_Toc47507431"/>
      <w:r>
        <w:t>Recipient</w:t>
      </w:r>
      <w:r w:rsidR="00E241D7">
        <w:t xml:space="preserve">'s </w:t>
      </w:r>
      <w:r w:rsidR="00A44DFB">
        <w:t>Warranties</w:t>
      </w:r>
      <w:bookmarkEnd w:id="94"/>
      <w:bookmarkEnd w:id="95"/>
      <w:bookmarkEnd w:id="96"/>
      <w:bookmarkEnd w:id="97"/>
    </w:p>
    <w:p w14:paraId="20D8120B" w14:textId="77777777" w:rsidR="00E241D7" w:rsidRDefault="00E241D7" w:rsidP="00DA58FB">
      <w:pPr>
        <w:pStyle w:val="Heading3"/>
      </w:pPr>
      <w:r>
        <w:t xml:space="preserve">The </w:t>
      </w:r>
      <w:r w:rsidR="00A61C5B">
        <w:t>Recipient</w:t>
      </w:r>
      <w:r>
        <w:t xml:space="preserve"> represents, warrants and undertakes to </w:t>
      </w:r>
      <w:r w:rsidR="00682032">
        <w:t>APIDT</w:t>
      </w:r>
      <w:r>
        <w:t xml:space="preserve"> that at the date of this Agreement and the Completion Date that</w:t>
      </w:r>
      <w:r w:rsidR="00DA58FB">
        <w:t xml:space="preserve"> each of the Recipient Warranties is true and correct and not misleading or deceptive.</w:t>
      </w:r>
    </w:p>
    <w:p w14:paraId="1C3904F8" w14:textId="77777777" w:rsidR="00DA58FB" w:rsidRDefault="00DA58FB" w:rsidP="00DA58FB">
      <w:pPr>
        <w:pStyle w:val="Heading3"/>
      </w:pPr>
      <w:bookmarkStart w:id="98" w:name="_Ref498357438"/>
      <w:r>
        <w:t xml:space="preserve">If a Recipient Warranty is expressed to be given at a particular time, then that </w:t>
      </w:r>
      <w:bookmarkStart w:id="99" w:name="_9kMI6M6ZWu577GQKiOq8sp9L"/>
      <w:bookmarkStart w:id="100" w:name="_9kMJI5YVt9IDAEGokop18"/>
      <w:r>
        <w:t>warranty</w:t>
      </w:r>
      <w:bookmarkEnd w:id="99"/>
      <w:r>
        <w:t xml:space="preserve"> is </w:t>
      </w:r>
      <w:r w:rsidRPr="004946FB">
        <w:t>correct and not misleading or deceptive</w:t>
      </w:r>
      <w:r>
        <w:t>, as at</w:t>
      </w:r>
      <w:bookmarkEnd w:id="100"/>
      <w:r>
        <w:t xml:space="preserve"> that time.</w:t>
      </w:r>
      <w:r w:rsidRPr="006120AD">
        <w:t xml:space="preserve"> </w:t>
      </w:r>
      <w:bookmarkEnd w:id="98"/>
    </w:p>
    <w:p w14:paraId="528050D2" w14:textId="77777777" w:rsidR="00633E14" w:rsidRDefault="00633E14" w:rsidP="00633E14">
      <w:pPr>
        <w:pStyle w:val="Heading1"/>
      </w:pPr>
      <w:bookmarkStart w:id="101" w:name="_Ref45266484"/>
      <w:bookmarkStart w:id="102" w:name="_Toc47507432"/>
      <w:r>
        <w:lastRenderedPageBreak/>
        <w:t>Indemnities</w:t>
      </w:r>
      <w:bookmarkEnd w:id="101"/>
      <w:bookmarkEnd w:id="102"/>
    </w:p>
    <w:p w14:paraId="1FA96102" w14:textId="77777777" w:rsidR="00734E37" w:rsidRPr="00EC2CE1" w:rsidRDefault="00734E37" w:rsidP="00734E37">
      <w:pPr>
        <w:pStyle w:val="Heading2"/>
      </w:pPr>
      <w:bookmarkStart w:id="103" w:name="_Ref38367540"/>
      <w:bookmarkStart w:id="104" w:name="_Toc47507433"/>
      <w:r w:rsidRPr="00EC2CE1">
        <w:t>Indemnity for breach of Warranty</w:t>
      </w:r>
      <w:bookmarkEnd w:id="103"/>
      <w:bookmarkEnd w:id="104"/>
      <w:r w:rsidRPr="00EC2CE1">
        <w:t xml:space="preserve">  </w:t>
      </w:r>
    </w:p>
    <w:p w14:paraId="3FFB3F9A" w14:textId="3302E390" w:rsidR="00734E37" w:rsidRPr="00EC2CE1" w:rsidRDefault="00734E37" w:rsidP="00734E37">
      <w:pPr>
        <w:pStyle w:val="BodyIndent1"/>
        <w:keepNext/>
      </w:pPr>
      <w:r w:rsidRPr="00EC2CE1">
        <w:t xml:space="preserve">Subject to clause </w:t>
      </w:r>
      <w:r w:rsidRPr="005F2DB9">
        <w:fldChar w:fldCharType="begin"/>
      </w:r>
      <w:r w:rsidRPr="00EC2CE1">
        <w:instrText xml:space="preserve"> REF _Ref382496064 \w \h </w:instrText>
      </w:r>
      <w:r w:rsidR="00EC2CE1">
        <w:instrText xml:space="preserve"> \* MERGEFORMAT </w:instrText>
      </w:r>
      <w:r w:rsidRPr="005F2DB9">
        <w:fldChar w:fldCharType="separate"/>
      </w:r>
      <w:r w:rsidR="00CF6161">
        <w:t>8</w:t>
      </w:r>
      <w:r w:rsidRPr="005F2DB9">
        <w:fldChar w:fldCharType="end"/>
      </w:r>
      <w:r w:rsidRPr="00EC2CE1">
        <w:t xml:space="preserve">, the Recipient indemnifies </w:t>
      </w:r>
      <w:r w:rsidR="00682032" w:rsidRPr="00EC2CE1">
        <w:t>APIDT</w:t>
      </w:r>
      <w:r w:rsidR="0024075F" w:rsidRPr="00EC2CE1">
        <w:t xml:space="preserve"> and its Representatives (the </w:t>
      </w:r>
      <w:r w:rsidR="0024075F" w:rsidRPr="005F2DB9">
        <w:rPr>
          <w:b/>
        </w:rPr>
        <w:t>Indemnified</w:t>
      </w:r>
      <w:r w:rsidR="0024075F" w:rsidRPr="00EC2CE1">
        <w:t>)</w:t>
      </w:r>
      <w:r w:rsidRPr="00EC2CE1">
        <w:t xml:space="preserve"> in relation to, and must pay to </w:t>
      </w:r>
      <w:r w:rsidR="00682032" w:rsidRPr="00EC2CE1">
        <w:t>APIDT</w:t>
      </w:r>
      <w:r w:rsidRPr="00EC2CE1">
        <w:t xml:space="preserve"> on demand after Completion the amount of all Loss suffered or incurred by </w:t>
      </w:r>
      <w:r w:rsidR="0024075F" w:rsidRPr="00EC2CE1">
        <w:t>the Indemnified</w:t>
      </w:r>
      <w:r w:rsidR="00EC2CE1">
        <w:t xml:space="preserve"> arising out of or</w:t>
      </w:r>
      <w:r w:rsidR="0024075F" w:rsidRPr="00EC2CE1">
        <w:t xml:space="preserve"> </w:t>
      </w:r>
      <w:r w:rsidRPr="00EC2CE1">
        <w:t>in connection with any Recipient Warranty being untrue or incorrect at the time it was given.</w:t>
      </w:r>
    </w:p>
    <w:p w14:paraId="24C3C16D" w14:textId="77777777" w:rsidR="00F15CEC" w:rsidRPr="005F2DB9" w:rsidRDefault="00F15CEC" w:rsidP="00F15CEC">
      <w:pPr>
        <w:pStyle w:val="Heading2"/>
      </w:pPr>
      <w:bookmarkStart w:id="105" w:name="_Toc47507434"/>
      <w:r w:rsidRPr="005F2DB9">
        <w:t xml:space="preserve">Indemnity </w:t>
      </w:r>
      <w:r w:rsidR="00DD32D2" w:rsidRPr="005F2DB9">
        <w:t xml:space="preserve">by Recipient to APIDT </w:t>
      </w:r>
      <w:r w:rsidRPr="005F2DB9">
        <w:t xml:space="preserve">for </w:t>
      </w:r>
      <w:r w:rsidR="00EC2CE1">
        <w:t>T</w:t>
      </w:r>
      <w:r w:rsidRPr="005F2DB9">
        <w:t xml:space="preserve">hird </w:t>
      </w:r>
      <w:r w:rsidR="00EC2CE1">
        <w:t>P</w:t>
      </w:r>
      <w:r w:rsidRPr="005F2DB9">
        <w:t xml:space="preserve">arty </w:t>
      </w:r>
      <w:r w:rsidR="00EC2CE1">
        <w:t>C</w:t>
      </w:r>
      <w:r w:rsidRPr="005F2DB9">
        <w:t>laims</w:t>
      </w:r>
      <w:bookmarkEnd w:id="105"/>
    </w:p>
    <w:p w14:paraId="04E03B35" w14:textId="77777777" w:rsidR="0024075F" w:rsidRDefault="0024075F" w:rsidP="005F2DB9">
      <w:pPr>
        <w:pStyle w:val="Heading3"/>
      </w:pPr>
      <w:r w:rsidRPr="005F2DB9">
        <w:t xml:space="preserve">The Recipient </w:t>
      </w:r>
      <w:r w:rsidR="009E1288">
        <w:t>indemnifies</w:t>
      </w:r>
      <w:r w:rsidRPr="005F2DB9">
        <w:t xml:space="preserve"> the </w:t>
      </w:r>
      <w:r w:rsidR="00EC2CE1" w:rsidRPr="005F2DB9">
        <w:t xml:space="preserve">Indemnified </w:t>
      </w:r>
      <w:r w:rsidRPr="005F2DB9">
        <w:t>from and against</w:t>
      </w:r>
      <w:r w:rsidR="00EC2CE1" w:rsidRPr="005F2DB9">
        <w:t xml:space="preserve"> </w:t>
      </w:r>
      <w:r w:rsidRPr="005F2DB9">
        <w:t xml:space="preserve">all </w:t>
      </w:r>
      <w:r w:rsidR="009E1288">
        <w:t xml:space="preserve">Loss arising out of or in connection with a </w:t>
      </w:r>
      <w:r w:rsidRPr="005F2DB9">
        <w:t>Third Party Claim</w:t>
      </w:r>
      <w:r w:rsidR="00EC2CE1">
        <w:t>.</w:t>
      </w:r>
    </w:p>
    <w:p w14:paraId="294C141B" w14:textId="77777777" w:rsidR="00687BC5" w:rsidRPr="005F2DB9" w:rsidRDefault="00687BC5" w:rsidP="005F2DB9">
      <w:pPr>
        <w:pStyle w:val="Heading3"/>
      </w:pPr>
      <w:r w:rsidRPr="005354FE">
        <w:t xml:space="preserve">The Recipient </w:t>
      </w:r>
      <w:r w:rsidRPr="00687BC5">
        <w:t xml:space="preserve">must provide prompt written notice to </w:t>
      </w:r>
      <w:r>
        <w:t>APIDT</w:t>
      </w:r>
      <w:r w:rsidRPr="00687BC5">
        <w:t xml:space="preserve"> upon it becoming aware of any Third Party Claim or any facts or circumstances which may give rise to a Third Party Claim.</w:t>
      </w:r>
    </w:p>
    <w:p w14:paraId="66AC1DF5" w14:textId="77777777" w:rsidR="00734E37" w:rsidRPr="00EC2CE1" w:rsidRDefault="00734E37" w:rsidP="00734E37">
      <w:pPr>
        <w:pStyle w:val="Heading2"/>
      </w:pPr>
      <w:bookmarkStart w:id="106" w:name="_Toc492887777"/>
      <w:bookmarkStart w:id="107" w:name="_Toc492893057"/>
      <w:bookmarkStart w:id="108" w:name="_Toc492970207"/>
      <w:bookmarkStart w:id="109" w:name="_Toc493057913"/>
      <w:bookmarkStart w:id="110" w:name="_Toc493863170"/>
      <w:bookmarkStart w:id="111" w:name="_Ref34042071"/>
      <w:bookmarkStart w:id="112" w:name="_Toc35786793"/>
      <w:bookmarkStart w:id="113" w:name="_Toc47507435"/>
      <w:r w:rsidRPr="00EC2CE1">
        <w:t>Benefit of Warranties and indemnities</w:t>
      </w:r>
      <w:bookmarkEnd w:id="106"/>
      <w:bookmarkEnd w:id="107"/>
      <w:bookmarkEnd w:id="108"/>
      <w:bookmarkEnd w:id="109"/>
      <w:bookmarkEnd w:id="110"/>
      <w:bookmarkEnd w:id="111"/>
      <w:bookmarkEnd w:id="112"/>
      <w:bookmarkEnd w:id="113"/>
    </w:p>
    <w:p w14:paraId="74062B26" w14:textId="77777777" w:rsidR="00734E37" w:rsidRPr="00EC2CE1" w:rsidRDefault="00734E37" w:rsidP="00BC31A3">
      <w:pPr>
        <w:pStyle w:val="Heading3"/>
        <w:numPr>
          <w:ilvl w:val="0"/>
          <w:numId w:val="0"/>
        </w:numPr>
        <w:ind w:left="851"/>
      </w:pPr>
      <w:bookmarkStart w:id="114" w:name="_9kMH5M6ZWu599ENKgSkFQK5z"/>
      <w:r w:rsidRPr="00EC2CE1">
        <w:t xml:space="preserve">The </w:t>
      </w:r>
      <w:r w:rsidR="000E25A8" w:rsidRPr="00EC2CE1">
        <w:t>Recipient</w:t>
      </w:r>
      <w:r w:rsidRPr="00EC2CE1">
        <w:t>’s</w:t>
      </w:r>
      <w:bookmarkEnd w:id="114"/>
      <w:r w:rsidRPr="00EC2CE1">
        <w:t xml:space="preserve"> rights to make a </w:t>
      </w:r>
      <w:bookmarkStart w:id="115" w:name="_9kMHG5YVt9ID9ILQEjhu178B5r2bQvt6"/>
      <w:r w:rsidRPr="00EC2CE1">
        <w:t>Warranty Claim or other Claim</w:t>
      </w:r>
      <w:bookmarkEnd w:id="115"/>
      <w:r w:rsidRPr="00EC2CE1">
        <w:t xml:space="preserve"> in connection with </w:t>
      </w:r>
      <w:bookmarkStart w:id="116" w:name="_9kMHG5YVt9ID9IMP7vuirsuAyx2125KIE10KOPJ"/>
      <w:r w:rsidRPr="00EC2CE1">
        <w:t xml:space="preserve">this Agreement are personal to the </w:t>
      </w:r>
      <w:r w:rsidR="000E25A8" w:rsidRPr="00EC2CE1">
        <w:t>Recipient</w:t>
      </w:r>
      <w:bookmarkEnd w:id="116"/>
      <w:r w:rsidRPr="00EC2CE1">
        <w:t xml:space="preserve"> and may not be assigned to any other person.</w:t>
      </w:r>
    </w:p>
    <w:p w14:paraId="2BB24745" w14:textId="77777777" w:rsidR="000E25A8" w:rsidRPr="00EC2CE1" w:rsidRDefault="000E25A8" w:rsidP="000E25A8">
      <w:pPr>
        <w:pStyle w:val="Heading1"/>
      </w:pPr>
      <w:bookmarkStart w:id="117" w:name="_Ref382496064"/>
      <w:bookmarkStart w:id="118" w:name="_Toc35786794"/>
      <w:bookmarkStart w:id="119" w:name="_Toc47507436"/>
      <w:bookmarkStart w:id="120" w:name="_Toc492887778"/>
      <w:bookmarkStart w:id="121" w:name="_Toc492893058"/>
      <w:bookmarkStart w:id="122" w:name="_Toc492970208"/>
      <w:bookmarkStart w:id="123" w:name="_Toc493057914"/>
      <w:bookmarkStart w:id="124" w:name="_Toc493863171"/>
      <w:bookmarkStart w:id="125" w:name="_Ref497728838"/>
      <w:bookmarkStart w:id="126" w:name="_Ref500768361"/>
      <w:bookmarkStart w:id="127" w:name="_Ref500850575"/>
      <w:bookmarkStart w:id="128" w:name="_Ref500972736"/>
      <w:r w:rsidRPr="00EC2CE1">
        <w:t>Limitations on liability</w:t>
      </w:r>
      <w:bookmarkEnd w:id="117"/>
      <w:bookmarkEnd w:id="118"/>
      <w:bookmarkEnd w:id="119"/>
      <w:r w:rsidRPr="00EC2CE1">
        <w:t xml:space="preserve"> </w:t>
      </w:r>
      <w:bookmarkEnd w:id="120"/>
      <w:bookmarkEnd w:id="121"/>
      <w:bookmarkEnd w:id="122"/>
      <w:bookmarkEnd w:id="123"/>
      <w:bookmarkEnd w:id="124"/>
      <w:bookmarkEnd w:id="125"/>
      <w:bookmarkEnd w:id="126"/>
      <w:bookmarkEnd w:id="127"/>
      <w:bookmarkEnd w:id="128"/>
    </w:p>
    <w:p w14:paraId="7164DC48" w14:textId="77777777" w:rsidR="00F15CEC" w:rsidRDefault="00F15CEC" w:rsidP="00F15CEC">
      <w:pPr>
        <w:pStyle w:val="Heading2"/>
      </w:pPr>
      <w:bookmarkStart w:id="129" w:name="_Ref38381005"/>
      <w:bookmarkStart w:id="130" w:name="_Toc47507437"/>
      <w:r w:rsidRPr="00EC2CE1">
        <w:t>Limitation of APIDT’s</w:t>
      </w:r>
      <w:r>
        <w:t xml:space="preserve"> liability to Recipient.</w:t>
      </w:r>
      <w:bookmarkEnd w:id="129"/>
      <w:bookmarkEnd w:id="130"/>
    </w:p>
    <w:p w14:paraId="4563BB87" w14:textId="77777777" w:rsidR="00E05004" w:rsidRDefault="00F15CEC" w:rsidP="00F15CEC">
      <w:pPr>
        <w:pStyle w:val="Heading3"/>
      </w:pPr>
      <w:bookmarkStart w:id="131" w:name="_Ref38381019"/>
      <w:r w:rsidRPr="00F15CEC">
        <w:t>APIDT’s liability to the Recipient for any and all Claims arising under or in relation to this Agreement, the RFT</w:t>
      </w:r>
      <w:r>
        <w:t>,</w:t>
      </w:r>
      <w:r w:rsidRPr="00F15CEC">
        <w:t xml:space="preserve"> the transfer of the Address Rights in respect of the Transfer Addresses and the failure o</w:t>
      </w:r>
      <w:r>
        <w:t>f any transfer for any reason is limited to</w:t>
      </w:r>
      <w:r w:rsidR="00E05004">
        <w:t>:</w:t>
      </w:r>
      <w:r>
        <w:t xml:space="preserve"> </w:t>
      </w:r>
    </w:p>
    <w:p w14:paraId="1E1E102C" w14:textId="77777777" w:rsidR="00E05004" w:rsidRDefault="00F15CEC" w:rsidP="00E05004">
      <w:pPr>
        <w:pStyle w:val="Heading4"/>
      </w:pPr>
      <w:r>
        <w:t>the amount of the Tender Price received by APIDT from the Recipient</w:t>
      </w:r>
      <w:bookmarkEnd w:id="131"/>
      <w:r w:rsidR="00E05004">
        <w:t>; and</w:t>
      </w:r>
    </w:p>
    <w:p w14:paraId="025F3191" w14:textId="77777777" w:rsidR="005D39CA" w:rsidRDefault="00E05004" w:rsidP="00E05004">
      <w:pPr>
        <w:pStyle w:val="Heading4"/>
      </w:pPr>
      <w:r>
        <w:t>the value of the cash and cash like assets held by the APIDT as part of the assets of the Trust,</w:t>
      </w:r>
    </w:p>
    <w:p w14:paraId="18FD4964" w14:textId="77777777" w:rsidR="00E05004" w:rsidRDefault="00E05004" w:rsidP="00E05004">
      <w:pPr>
        <w:pStyle w:val="Heading4"/>
        <w:numPr>
          <w:ilvl w:val="0"/>
          <w:numId w:val="0"/>
        </w:numPr>
        <w:ind w:left="1701"/>
      </w:pPr>
      <w:r>
        <w:t>as at the date APIDT’s liability to the Recipient is finally determined.</w:t>
      </w:r>
    </w:p>
    <w:p w14:paraId="47F54045" w14:textId="1FBB0FB8" w:rsidR="00F15CEC" w:rsidRPr="005D39CA" w:rsidRDefault="00F15CEC" w:rsidP="00F15CEC">
      <w:pPr>
        <w:pStyle w:val="Heading3"/>
      </w:pPr>
      <w:r>
        <w:t xml:space="preserve">Without limitation to the generality of clause </w:t>
      </w:r>
      <w:r>
        <w:fldChar w:fldCharType="begin"/>
      </w:r>
      <w:r>
        <w:instrText xml:space="preserve"> REF _Ref38381019 \r \h </w:instrText>
      </w:r>
      <w:r>
        <w:fldChar w:fldCharType="separate"/>
      </w:r>
      <w:r w:rsidR="00CF6161">
        <w:t>8.1.1</w:t>
      </w:r>
      <w:r>
        <w:fldChar w:fldCharType="end"/>
      </w:r>
      <w:r>
        <w:t xml:space="preserve">, APIDT is </w:t>
      </w:r>
      <w:r w:rsidR="00E44B0C">
        <w:t>not liable to the Recipient for any Consequential Loss.</w:t>
      </w:r>
    </w:p>
    <w:p w14:paraId="26AF77BA" w14:textId="77777777" w:rsidR="000E25A8" w:rsidRDefault="000E25A8" w:rsidP="000E25A8">
      <w:pPr>
        <w:pStyle w:val="Heading2"/>
      </w:pPr>
      <w:bookmarkStart w:id="132" w:name="_Toc355856410"/>
      <w:bookmarkStart w:id="133" w:name="_Toc355856653"/>
      <w:bookmarkStart w:id="134" w:name="_Toc355856895"/>
      <w:bookmarkStart w:id="135" w:name="_Toc355953588"/>
      <w:bookmarkStart w:id="136" w:name="_Ref391646914"/>
      <w:bookmarkStart w:id="137" w:name="_Toc492887779"/>
      <w:bookmarkStart w:id="138" w:name="_Toc492893059"/>
      <w:bookmarkStart w:id="139" w:name="_Toc492970209"/>
      <w:bookmarkStart w:id="140" w:name="_Toc493057915"/>
      <w:bookmarkStart w:id="141" w:name="_Toc493863172"/>
      <w:bookmarkStart w:id="142" w:name="_Toc35786795"/>
      <w:bookmarkStart w:id="143" w:name="_Toc47507438"/>
      <w:bookmarkStart w:id="144" w:name="_Ref326931826"/>
      <w:bookmarkEnd w:id="132"/>
      <w:bookmarkEnd w:id="133"/>
      <w:bookmarkEnd w:id="134"/>
      <w:bookmarkEnd w:id="135"/>
      <w:r>
        <w:t>Time limits</w:t>
      </w:r>
      <w:bookmarkEnd w:id="136"/>
      <w:bookmarkEnd w:id="137"/>
      <w:bookmarkEnd w:id="138"/>
      <w:bookmarkEnd w:id="139"/>
      <w:bookmarkEnd w:id="140"/>
      <w:bookmarkEnd w:id="141"/>
      <w:bookmarkEnd w:id="142"/>
      <w:bookmarkEnd w:id="143"/>
    </w:p>
    <w:p w14:paraId="3490DA2F" w14:textId="2C601ECD" w:rsidR="00E44B0C" w:rsidRPr="00E44B0C" w:rsidRDefault="00E44B0C" w:rsidP="00E44B0C">
      <w:pPr>
        <w:pStyle w:val="BodyIndent1"/>
      </w:pPr>
      <w:r>
        <w:t xml:space="preserve">Without limitation to clause </w:t>
      </w:r>
      <w:r>
        <w:fldChar w:fldCharType="begin"/>
      </w:r>
      <w:r>
        <w:instrText xml:space="preserve"> REF _Ref38381005 \r \h </w:instrText>
      </w:r>
      <w:r>
        <w:fldChar w:fldCharType="separate"/>
      </w:r>
      <w:r w:rsidR="00CF6161">
        <w:t>8.1</w:t>
      </w:r>
      <w:r>
        <w:fldChar w:fldCharType="end"/>
      </w:r>
      <w:r>
        <w:t>:</w:t>
      </w:r>
    </w:p>
    <w:p w14:paraId="340F1F15" w14:textId="77777777" w:rsidR="000E25A8" w:rsidRDefault="00682032" w:rsidP="000E25A8">
      <w:pPr>
        <w:pStyle w:val="Heading3"/>
      </w:pPr>
      <w:r>
        <w:t>APIDT</w:t>
      </w:r>
      <w:bookmarkStart w:id="145" w:name="_9kMIH5YVt9ID9GKxx307"/>
      <w:r w:rsidR="000E25A8">
        <w:t xml:space="preserve"> is not liable for</w:t>
      </w:r>
      <w:bookmarkEnd w:id="145"/>
      <w:r w:rsidR="000E25A8">
        <w:t xml:space="preserve"> a Claim specified below unless </w:t>
      </w:r>
      <w:bookmarkStart w:id="146" w:name="_9kMHG5YVt9ID9INRMG1vyq631H7t"/>
      <w:r w:rsidR="000E25A8">
        <w:t xml:space="preserve">the Recipient gives </w:t>
      </w:r>
      <w:r>
        <w:t>APIDT</w:t>
      </w:r>
      <w:r w:rsidR="000E25A8">
        <w:t xml:space="preserve"> </w:t>
      </w:r>
      <w:bookmarkEnd w:id="146"/>
      <w:r w:rsidR="000E25A8">
        <w:t>a Claim Notice on or before the corresponding date below.</w:t>
      </w:r>
    </w:p>
    <w:p w14:paraId="43283295" w14:textId="77777777" w:rsidR="000E25A8" w:rsidRDefault="000E25A8" w:rsidP="000E25A8">
      <w:pPr>
        <w:pStyle w:val="BodyIndent1"/>
        <w:spacing w:before="0"/>
      </w:pPr>
    </w:p>
    <w:tbl>
      <w:tblPr>
        <w:tblW w:w="7223"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410"/>
        <w:gridCol w:w="4813"/>
      </w:tblGrid>
      <w:tr w:rsidR="000E25A8" w:rsidRPr="00CA1633" w14:paraId="4799DD08" w14:textId="77777777" w:rsidTr="00340401">
        <w:trPr>
          <w:cantSplit/>
          <w:tblHeader/>
        </w:trPr>
        <w:tc>
          <w:tcPr>
            <w:tcW w:w="2410" w:type="dxa"/>
            <w:shd w:val="clear" w:color="auto" w:fill="BFBFBF"/>
          </w:tcPr>
          <w:p w14:paraId="782962AE" w14:textId="77777777" w:rsidR="000E25A8" w:rsidRPr="00340401" w:rsidRDefault="000E25A8" w:rsidP="00340401">
            <w:pPr>
              <w:keepNext/>
              <w:spacing w:before="120" w:after="120"/>
              <w:rPr>
                <w:b/>
              </w:rPr>
            </w:pPr>
            <w:r w:rsidRPr="00340401">
              <w:rPr>
                <w:b/>
              </w:rPr>
              <w:t>Type of Claim</w:t>
            </w:r>
          </w:p>
        </w:tc>
        <w:tc>
          <w:tcPr>
            <w:tcW w:w="4813" w:type="dxa"/>
            <w:shd w:val="clear" w:color="auto" w:fill="BFBFBF"/>
          </w:tcPr>
          <w:p w14:paraId="66BBA445" w14:textId="77777777" w:rsidR="000E25A8" w:rsidRPr="00340401" w:rsidRDefault="000E25A8" w:rsidP="00340401">
            <w:pPr>
              <w:keepNext/>
              <w:spacing w:before="120" w:after="120"/>
              <w:rPr>
                <w:b/>
              </w:rPr>
            </w:pPr>
            <w:r w:rsidRPr="00340401">
              <w:rPr>
                <w:b/>
              </w:rPr>
              <w:t xml:space="preserve">Latest date that the Recipient may </w:t>
            </w:r>
            <w:bookmarkStart w:id="147" w:name="_9kMHG5YVt9ID9IOxl1yGInly"/>
            <w:r w:rsidRPr="00340401">
              <w:rPr>
                <w:b/>
              </w:rPr>
              <w:t>give Claim Notice</w:t>
            </w:r>
            <w:bookmarkEnd w:id="147"/>
          </w:p>
        </w:tc>
      </w:tr>
      <w:tr w:rsidR="000E25A8" w14:paraId="2F383580" w14:textId="77777777" w:rsidTr="00340401">
        <w:trPr>
          <w:cantSplit/>
        </w:trPr>
        <w:tc>
          <w:tcPr>
            <w:tcW w:w="2410" w:type="dxa"/>
            <w:shd w:val="clear" w:color="auto" w:fill="auto"/>
          </w:tcPr>
          <w:p w14:paraId="74C1604F" w14:textId="77777777" w:rsidR="000E25A8" w:rsidRDefault="000E25A8" w:rsidP="00340401">
            <w:pPr>
              <w:spacing w:before="120" w:after="120"/>
            </w:pPr>
            <w:r>
              <w:t>Warranty Claim</w:t>
            </w:r>
          </w:p>
        </w:tc>
        <w:tc>
          <w:tcPr>
            <w:tcW w:w="4813" w:type="dxa"/>
            <w:shd w:val="clear" w:color="auto" w:fill="auto"/>
          </w:tcPr>
          <w:p w14:paraId="39989FD3" w14:textId="77777777" w:rsidR="000E25A8" w:rsidRDefault="00E44B0C" w:rsidP="00340401">
            <w:pPr>
              <w:spacing w:before="120" w:after="120"/>
            </w:pPr>
            <w:r>
              <w:t>6</w:t>
            </w:r>
            <w:r w:rsidR="000E25A8">
              <w:t xml:space="preserve"> months after the Completion Date.</w:t>
            </w:r>
          </w:p>
        </w:tc>
      </w:tr>
      <w:tr w:rsidR="000E25A8" w14:paraId="19C1C4D8" w14:textId="77777777" w:rsidTr="00340401">
        <w:trPr>
          <w:cantSplit/>
        </w:trPr>
        <w:tc>
          <w:tcPr>
            <w:tcW w:w="2410" w:type="dxa"/>
            <w:shd w:val="clear" w:color="auto" w:fill="auto"/>
          </w:tcPr>
          <w:p w14:paraId="1A692CCB" w14:textId="77777777" w:rsidR="000E25A8" w:rsidRDefault="00BD46AB" w:rsidP="00340401">
            <w:pPr>
              <w:spacing w:before="120" w:after="120"/>
            </w:pPr>
            <w:r>
              <w:t>All other</w:t>
            </w:r>
            <w:r w:rsidR="000E25A8">
              <w:t xml:space="preserve"> Claim</w:t>
            </w:r>
            <w:r>
              <w:t>s</w:t>
            </w:r>
          </w:p>
        </w:tc>
        <w:tc>
          <w:tcPr>
            <w:tcW w:w="4813" w:type="dxa"/>
            <w:shd w:val="clear" w:color="auto" w:fill="auto"/>
          </w:tcPr>
          <w:p w14:paraId="4FE8318D" w14:textId="77777777" w:rsidR="000E25A8" w:rsidRPr="00340401" w:rsidRDefault="00E44B0C" w:rsidP="00340401">
            <w:pPr>
              <w:spacing w:before="120" w:after="120"/>
              <w:rPr>
                <w:b/>
                <w:i/>
              </w:rPr>
            </w:pPr>
            <w:r>
              <w:t>12 months</w:t>
            </w:r>
            <w:r w:rsidR="000E25A8">
              <w:t xml:space="preserve"> after the Completion Date. </w:t>
            </w:r>
          </w:p>
        </w:tc>
      </w:tr>
    </w:tbl>
    <w:p w14:paraId="39A9450C" w14:textId="77777777" w:rsidR="000E25A8" w:rsidRDefault="000E25A8" w:rsidP="000E25A8">
      <w:pPr>
        <w:pStyle w:val="Heading3"/>
      </w:pPr>
      <w:bookmarkStart w:id="148" w:name="_Hlk524446750"/>
      <w:bookmarkStart w:id="149" w:name="_Ref492400222"/>
      <w:r>
        <w:lastRenderedPageBreak/>
        <w:t xml:space="preserve">After Completion, if the Recipient becomes aware of any fact, event, matter, circumstance or information that could reasonably result in the </w:t>
      </w:r>
      <w:bookmarkStart w:id="150" w:name="_9kMHG5YVt9ID9JKNMG1v4onw0znKQvt6"/>
      <w:r>
        <w:t xml:space="preserve">Recipient making a Claim against </w:t>
      </w:r>
      <w:bookmarkEnd w:id="150"/>
      <w:r w:rsidR="00682032">
        <w:t>APIDT</w:t>
      </w:r>
      <w:bookmarkStart w:id="151" w:name="_9kMJI5YVt9ID8AEgNnvpwDAum1"/>
      <w:bookmarkStart w:id="152" w:name="_9kMIH5YVt488EKFdNnvpwDAum1H8yAdMA9x679P"/>
      <w:r>
        <w:t xml:space="preserve"> under </w:t>
      </w:r>
      <w:bookmarkStart w:id="153" w:name="_9kR3WTr7GB78AL5tsgpqs844G32B35y5AvBG29P"/>
      <w:bookmarkStart w:id="154" w:name="_9kR3WTr7GB7GKN5tsgpqs8wv0z03IGCzyIMNH3"/>
      <w:r>
        <w:t>this Agreement</w:t>
      </w:r>
      <w:bookmarkEnd w:id="151"/>
      <w:bookmarkEnd w:id="152"/>
      <w:r>
        <w:t>, the Recipient</w:t>
      </w:r>
      <w:bookmarkEnd w:id="153"/>
      <w:bookmarkEnd w:id="154"/>
      <w:r>
        <w:t xml:space="preserve"> must use </w:t>
      </w:r>
      <w:r w:rsidR="00BD46AB">
        <w:t xml:space="preserve">reasonable endeavours </w:t>
      </w:r>
      <w:bookmarkStart w:id="155" w:name="_9kMHG5YVt9ID9JL64sn30z3p"/>
      <w:r>
        <w:t xml:space="preserve">to give </w:t>
      </w:r>
      <w:r w:rsidR="00682032">
        <w:t>APIDT</w:t>
      </w:r>
      <w:r>
        <w:t xml:space="preserve"> </w:t>
      </w:r>
      <w:bookmarkEnd w:id="155"/>
      <w:r>
        <w:t xml:space="preserve">a Claim Notice </w:t>
      </w:r>
      <w:bookmarkStart w:id="156" w:name="_9kMHG5YVt9ID9JMA1zzpwJKSUI7306L"/>
      <w:r>
        <w:t xml:space="preserve">within </w:t>
      </w:r>
      <w:r w:rsidR="00E44B0C">
        <w:t>2</w:t>
      </w:r>
      <w:r>
        <w:t>0 Business Days after</w:t>
      </w:r>
      <w:bookmarkEnd w:id="156"/>
      <w:r>
        <w:t xml:space="preserve"> it becomes aware of it.</w:t>
      </w:r>
      <w:bookmarkEnd w:id="148"/>
    </w:p>
    <w:p w14:paraId="2DCAA824" w14:textId="77777777" w:rsidR="000E25A8" w:rsidRPr="00B74E66" w:rsidRDefault="000E25A8" w:rsidP="000E25A8">
      <w:pPr>
        <w:pStyle w:val="Heading2"/>
      </w:pPr>
      <w:bookmarkStart w:id="157" w:name="_Toc35786796"/>
      <w:bookmarkStart w:id="158" w:name="_Toc47507439"/>
      <w:bookmarkStart w:id="159" w:name="_Ref492401321"/>
      <w:bookmarkStart w:id="160" w:name="_Toc492887780"/>
      <w:bookmarkStart w:id="161" w:name="_Toc492893060"/>
      <w:bookmarkStart w:id="162" w:name="_Toc492970210"/>
      <w:bookmarkStart w:id="163" w:name="_Toc493057916"/>
      <w:bookmarkStart w:id="164" w:name="_Toc493863173"/>
      <w:r>
        <w:t>Withdrawal of Warranty Claim</w:t>
      </w:r>
      <w:bookmarkEnd w:id="157"/>
      <w:bookmarkEnd w:id="158"/>
      <w:r>
        <w:t xml:space="preserve"> </w:t>
      </w:r>
      <w:bookmarkEnd w:id="159"/>
      <w:bookmarkEnd w:id="160"/>
      <w:bookmarkEnd w:id="161"/>
      <w:bookmarkEnd w:id="162"/>
      <w:bookmarkEnd w:id="163"/>
      <w:bookmarkEnd w:id="164"/>
    </w:p>
    <w:p w14:paraId="52A12B31" w14:textId="77777777" w:rsidR="000E25A8" w:rsidRDefault="00682032" w:rsidP="000E25A8">
      <w:pPr>
        <w:pStyle w:val="BodyIndent1"/>
        <w:keepNext/>
      </w:pPr>
      <w:r>
        <w:t>APIDT</w:t>
      </w:r>
      <w:bookmarkStart w:id="165" w:name="_9kMJI5YVt9ID9GKxx307"/>
      <w:r w:rsidR="000E25A8">
        <w:t xml:space="preserve"> is not liable for</w:t>
      </w:r>
      <w:bookmarkEnd w:id="165"/>
      <w:r w:rsidR="000E25A8">
        <w:t xml:space="preserve"> a Warranty Claim, and the Warranty Claim is taken to be withdrawn, unless one of the events described below occurs:</w:t>
      </w:r>
    </w:p>
    <w:p w14:paraId="0C02E6E6" w14:textId="1FB53811" w:rsidR="000E25A8" w:rsidRDefault="000E25A8" w:rsidP="000E25A8">
      <w:pPr>
        <w:pStyle w:val="Heading3"/>
      </w:pPr>
      <w:r>
        <w:t xml:space="preserve">that Warranty Claim is satisfied or settled within 3 months after </w:t>
      </w:r>
      <w:bookmarkStart w:id="166" w:name="_9kMHG5YVt9ID9JPSMG1vyq631yu9GBvsBL5xC"/>
      <w:r>
        <w:t xml:space="preserve">the Recipient gives a </w:t>
      </w:r>
      <w:bookmarkStart w:id="167" w:name="_9kMHG5YVt9JE9JQ5y50kh"/>
      <w:bookmarkStart w:id="168" w:name="_9kML5I6ZWu57888BZT61liz"/>
      <w:r>
        <w:t>notice</w:t>
      </w:r>
      <w:bookmarkEnd w:id="167"/>
      <w:bookmarkEnd w:id="168"/>
      <w:r>
        <w:t xml:space="preserve"> under clause</w:t>
      </w:r>
      <w:bookmarkEnd w:id="166"/>
      <w:r>
        <w:t xml:space="preserve"> </w:t>
      </w:r>
      <w:r>
        <w:fldChar w:fldCharType="begin"/>
      </w:r>
      <w:r>
        <w:instrText xml:space="preserve"> REF _Ref391646914 \w \h </w:instrText>
      </w:r>
      <w:r>
        <w:fldChar w:fldCharType="separate"/>
      </w:r>
      <w:r w:rsidR="00CF6161">
        <w:t>8.2</w:t>
      </w:r>
      <w:r>
        <w:fldChar w:fldCharType="end"/>
      </w:r>
      <w:r>
        <w:t>; or</w:t>
      </w:r>
    </w:p>
    <w:p w14:paraId="6660AED7" w14:textId="77777777" w:rsidR="000E25A8" w:rsidRPr="00037C1E" w:rsidRDefault="000E25A8" w:rsidP="000E25A8">
      <w:pPr>
        <w:pStyle w:val="Heading3"/>
      </w:pPr>
      <w:bookmarkStart w:id="169" w:name="_9kMH7O6ZWu599ENKgSkFQK5z"/>
      <w:bookmarkStart w:id="170" w:name="_9kMHG5YVt9IDAB8KMG1vAyyG42AxtqwCJJ5wzz4"/>
      <w:r>
        <w:t>the Recipient</w:t>
      </w:r>
      <w:bookmarkEnd w:id="169"/>
      <w:r>
        <w:t xml:space="preserve"> serves legal proceedings against </w:t>
      </w:r>
      <w:r w:rsidR="00682032">
        <w:t>APIDT</w:t>
      </w:r>
      <w:r>
        <w:t xml:space="preserve"> </w:t>
      </w:r>
      <w:bookmarkEnd w:id="170"/>
      <w:r>
        <w:t xml:space="preserve">for that Warranty Claim within 3 months after the date that </w:t>
      </w:r>
      <w:bookmarkStart w:id="171" w:name="_9kMHG5YVt9IDAB9LMG1vyq631yJPus5liLG0x"/>
      <w:r>
        <w:t>the</w:t>
      </w:r>
      <w:r w:rsidRPr="00353914">
        <w:t xml:space="preserve"> </w:t>
      </w:r>
      <w:r>
        <w:t>Recipient gives a Claim Notice</w:t>
      </w:r>
      <w:bookmarkEnd w:id="171"/>
      <w:r>
        <w:t>.</w:t>
      </w:r>
    </w:p>
    <w:p w14:paraId="26204B2B" w14:textId="77777777" w:rsidR="000E25A8" w:rsidRDefault="000E25A8" w:rsidP="000E25A8">
      <w:pPr>
        <w:pStyle w:val="Heading2"/>
      </w:pPr>
      <w:bookmarkStart w:id="172" w:name="_Ref492288946"/>
      <w:bookmarkStart w:id="173" w:name="_Ref492307845"/>
      <w:bookmarkStart w:id="174" w:name="_Toc492887781"/>
      <w:bookmarkStart w:id="175" w:name="_Toc492893061"/>
      <w:bookmarkStart w:id="176" w:name="_Toc492970211"/>
      <w:bookmarkStart w:id="177" w:name="_Toc493057917"/>
      <w:bookmarkStart w:id="178" w:name="_Toc493863174"/>
      <w:bookmarkStart w:id="179" w:name="_Toc35786797"/>
      <w:bookmarkStart w:id="180" w:name="_Toc47507440"/>
      <w:bookmarkEnd w:id="149"/>
      <w:r>
        <w:t>Quantum limits</w:t>
      </w:r>
      <w:bookmarkEnd w:id="172"/>
      <w:bookmarkEnd w:id="173"/>
      <w:bookmarkEnd w:id="174"/>
      <w:bookmarkEnd w:id="175"/>
      <w:bookmarkEnd w:id="176"/>
      <w:bookmarkEnd w:id="177"/>
      <w:bookmarkEnd w:id="178"/>
      <w:bookmarkEnd w:id="179"/>
      <w:bookmarkEnd w:id="180"/>
    </w:p>
    <w:p w14:paraId="3FF07B06" w14:textId="77777777" w:rsidR="000E25A8" w:rsidRDefault="000E25A8" w:rsidP="000E25A8">
      <w:pPr>
        <w:pStyle w:val="Heading3"/>
        <w:keepNext/>
        <w:ind w:left="1702" w:hanging="851"/>
      </w:pPr>
      <w:bookmarkStart w:id="181" w:name="_9kMI0G6ZWu599ENKgSkFQK5z"/>
      <w:bookmarkStart w:id="182" w:name="_Ref492394387"/>
      <w:r w:rsidRPr="00130A4E">
        <w:t xml:space="preserve">The </w:t>
      </w:r>
      <w:r>
        <w:t>Recipient</w:t>
      </w:r>
      <w:bookmarkEnd w:id="181"/>
      <w:r w:rsidRPr="00130A4E">
        <w:t xml:space="preserve"> must not make</w:t>
      </w:r>
      <w:r>
        <w:t xml:space="preserve">, and </w:t>
      </w:r>
      <w:r w:rsidR="00682032">
        <w:t>APIDT</w:t>
      </w:r>
      <w:bookmarkStart w:id="183" w:name="_9kMHG5YVt9ID6AHuq3qnCgHvw1ytqa2K41LX"/>
      <w:r w:rsidR="00C35E89">
        <w:t xml:space="preserve"> is not liable to pay</w:t>
      </w:r>
      <w:r>
        <w:t xml:space="preserve"> any Claim</w:t>
      </w:r>
      <w:bookmarkEnd w:id="183"/>
      <w:r>
        <w:t>:</w:t>
      </w:r>
      <w:bookmarkEnd w:id="182"/>
    </w:p>
    <w:p w14:paraId="07AC7D2F" w14:textId="77777777" w:rsidR="000E25A8" w:rsidRDefault="000E25A8" w:rsidP="000E25A8">
      <w:pPr>
        <w:pStyle w:val="Heading4"/>
      </w:pPr>
      <w:bookmarkStart w:id="184" w:name="_Ref492404132"/>
      <w:r>
        <w:t xml:space="preserve">for less than the individual threshold amount of </w:t>
      </w:r>
      <w:r w:rsidR="00E44B0C">
        <w:t xml:space="preserve">5% of the </w:t>
      </w:r>
      <w:r w:rsidR="00C35E89">
        <w:t>Tender Price or $100,000, whichever is the greater</w:t>
      </w:r>
      <w:r>
        <w:t>; and</w:t>
      </w:r>
      <w:bookmarkEnd w:id="184"/>
    </w:p>
    <w:p w14:paraId="7F4B2C0B" w14:textId="77777777" w:rsidR="000E25A8" w:rsidRDefault="000E25A8" w:rsidP="000E25A8">
      <w:pPr>
        <w:pStyle w:val="Heading4"/>
      </w:pPr>
      <w:bookmarkStart w:id="185" w:name="_Ref524455669"/>
      <w:r>
        <w:t xml:space="preserve">unless </w:t>
      </w:r>
      <w:bookmarkStart w:id="186" w:name="_9kR3WTr7GBBHBvoq33237ykhisAKKF13JPQN53F"/>
      <w:r>
        <w:t>the aggregate amount of all</w:t>
      </w:r>
      <w:bookmarkEnd w:id="186"/>
      <w:r>
        <w:t xml:space="preserve"> Claims is or exceeds $2</w:t>
      </w:r>
      <w:r w:rsidRPr="005E7785">
        <w:t>00,000</w:t>
      </w:r>
      <w:r>
        <w:t>, in which case the Recipient may only claim the amount in excess of $10</w:t>
      </w:r>
      <w:r w:rsidRPr="005E7785">
        <w:t>0,000</w:t>
      </w:r>
      <w:r>
        <w:t>.</w:t>
      </w:r>
      <w:bookmarkEnd w:id="185"/>
      <w:r>
        <w:t xml:space="preserve"> </w:t>
      </w:r>
    </w:p>
    <w:p w14:paraId="01E59624" w14:textId="77777777" w:rsidR="00C35E89" w:rsidRDefault="00C35E89" w:rsidP="00C35E89">
      <w:pPr>
        <w:pStyle w:val="Heading4"/>
        <w:numPr>
          <w:ilvl w:val="0"/>
          <w:numId w:val="0"/>
        </w:numPr>
        <w:ind w:left="1701"/>
      </w:pPr>
      <w:r>
        <w:t xml:space="preserve">(each a </w:t>
      </w:r>
      <w:r w:rsidRPr="00BF7BFD">
        <w:rPr>
          <w:b/>
        </w:rPr>
        <w:t>Qualifying Claim</w:t>
      </w:r>
      <w:r>
        <w:t>).</w:t>
      </w:r>
    </w:p>
    <w:p w14:paraId="5FBD852B" w14:textId="2CDE19FE" w:rsidR="000E25A8" w:rsidRDefault="000E25A8" w:rsidP="000E25A8">
      <w:pPr>
        <w:pStyle w:val="Heading3"/>
        <w:keepNext/>
        <w:ind w:left="1702" w:hanging="851"/>
      </w:pPr>
      <w:r>
        <w:t xml:space="preserve">For the purpose of clause </w:t>
      </w:r>
      <w:r>
        <w:fldChar w:fldCharType="begin"/>
      </w:r>
      <w:r>
        <w:instrText xml:space="preserve"> REF _Ref492394387 \w \h </w:instrText>
      </w:r>
      <w:r>
        <w:fldChar w:fldCharType="separate"/>
      </w:r>
      <w:r w:rsidR="00CF6161">
        <w:t>8.4.1</w:t>
      </w:r>
      <w:r>
        <w:fldChar w:fldCharType="end"/>
      </w:r>
      <w:r>
        <w:t>:</w:t>
      </w:r>
    </w:p>
    <w:p w14:paraId="04AAB545" w14:textId="77777777" w:rsidR="000E25A8" w:rsidRDefault="000E25A8" w:rsidP="000E25A8">
      <w:pPr>
        <w:pStyle w:val="Heading4"/>
      </w:pPr>
      <w:r>
        <w:t>multiple Claims arising out of separate Warranty Events will not be treated as one Claim, even if each Warranty Event may result in a breach of the same Warranty; and</w:t>
      </w:r>
    </w:p>
    <w:p w14:paraId="23F8B8BD" w14:textId="77777777" w:rsidR="000E25A8" w:rsidRDefault="000E25A8" w:rsidP="000E25A8">
      <w:pPr>
        <w:pStyle w:val="Heading4"/>
      </w:pPr>
      <w:r>
        <w:t xml:space="preserve">multiple Claims of the same or similar nature arising out of the same or similar Warranty Event will be treated as one Claim.  </w:t>
      </w:r>
    </w:p>
    <w:p w14:paraId="17D3E5A2" w14:textId="77777777" w:rsidR="000E25A8" w:rsidRDefault="000E25A8" w:rsidP="000E25A8">
      <w:pPr>
        <w:pStyle w:val="Heading2"/>
      </w:pPr>
      <w:bookmarkStart w:id="187" w:name="_Toc492887782"/>
      <w:bookmarkStart w:id="188" w:name="_Toc492893062"/>
      <w:bookmarkStart w:id="189" w:name="_Toc492970212"/>
      <w:bookmarkStart w:id="190" w:name="_Toc493057918"/>
      <w:bookmarkStart w:id="191" w:name="_Toc493863175"/>
      <w:bookmarkStart w:id="192" w:name="_Toc35786798"/>
      <w:bookmarkStart w:id="193" w:name="_Toc47507441"/>
      <w:r>
        <w:t>Fair disclosure qualification</w:t>
      </w:r>
      <w:bookmarkEnd w:id="187"/>
      <w:bookmarkEnd w:id="188"/>
      <w:bookmarkEnd w:id="189"/>
      <w:bookmarkEnd w:id="190"/>
      <w:bookmarkEnd w:id="191"/>
      <w:bookmarkEnd w:id="192"/>
      <w:bookmarkEnd w:id="193"/>
    </w:p>
    <w:p w14:paraId="371D2974" w14:textId="77777777" w:rsidR="000E25A8" w:rsidRDefault="001A0CB3" w:rsidP="000E25A8">
      <w:pPr>
        <w:pStyle w:val="BodyIndent1"/>
        <w:keepNext/>
      </w:pPr>
      <w:r>
        <w:t xml:space="preserve">The </w:t>
      </w:r>
      <w:r w:rsidR="00682032">
        <w:t>APIDT</w:t>
      </w:r>
      <w:r>
        <w:t xml:space="preserve"> Warranties are qualified by, and </w:t>
      </w:r>
      <w:r w:rsidR="00682032">
        <w:t>APIDT</w:t>
      </w:r>
      <w:bookmarkStart w:id="194" w:name="_9kMLK5YVt9ID9GKxx307"/>
      <w:r w:rsidR="000E25A8">
        <w:t xml:space="preserve"> is not liable for</w:t>
      </w:r>
      <w:bookmarkEnd w:id="194"/>
      <w:r w:rsidR="000E25A8">
        <w:t xml:space="preserve">, </w:t>
      </w:r>
      <w:bookmarkStart w:id="195" w:name="_9kMHG5YVt9IDABEpk9tQsAurBN"/>
      <w:r w:rsidR="000E25A8">
        <w:t>any Warranty Claim</w:t>
      </w:r>
      <w:bookmarkEnd w:id="195"/>
      <w:r w:rsidR="000E25A8">
        <w:t xml:space="preserve"> in respect of any fact, event, matter, circumstance or information that is </w:t>
      </w:r>
      <w:r w:rsidR="001E21DC">
        <w:t xml:space="preserve">fairly disclosed </w:t>
      </w:r>
      <w:r w:rsidR="000E25A8">
        <w:t>in:</w:t>
      </w:r>
    </w:p>
    <w:p w14:paraId="74CC2A6B" w14:textId="77777777" w:rsidR="000E25A8" w:rsidRDefault="000E25A8" w:rsidP="000E25A8">
      <w:pPr>
        <w:pStyle w:val="Heading3"/>
      </w:pPr>
      <w:r>
        <w:t xml:space="preserve">this Agreement; </w:t>
      </w:r>
    </w:p>
    <w:p w14:paraId="57843E8F" w14:textId="77777777" w:rsidR="000E25A8" w:rsidRDefault="000E25A8" w:rsidP="000E25A8">
      <w:pPr>
        <w:pStyle w:val="Heading3"/>
      </w:pPr>
      <w:r>
        <w:t xml:space="preserve">the </w:t>
      </w:r>
      <w:r w:rsidR="001E21DC">
        <w:t>RFT Documentation</w:t>
      </w:r>
      <w:r>
        <w:t>; or</w:t>
      </w:r>
    </w:p>
    <w:p w14:paraId="0760DF2D" w14:textId="77777777" w:rsidR="000E25A8" w:rsidRDefault="000E25A8" w:rsidP="005D39CA">
      <w:pPr>
        <w:pStyle w:val="Heading3"/>
        <w:spacing w:after="240"/>
      </w:pPr>
      <w:r>
        <w:t xml:space="preserve">the publicly available information of which the Recipient would have been aware if it had conducted these searches on the dates listed below:  </w:t>
      </w:r>
    </w:p>
    <w:tbl>
      <w:tblPr>
        <w:tblW w:w="7223" w:type="dxa"/>
        <w:tblInd w:w="16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515"/>
        <w:gridCol w:w="3708"/>
      </w:tblGrid>
      <w:tr w:rsidR="000E25A8" w14:paraId="2E7DBF97" w14:textId="77777777" w:rsidTr="00340401">
        <w:trPr>
          <w:tblHeader/>
        </w:trPr>
        <w:tc>
          <w:tcPr>
            <w:tcW w:w="3515" w:type="dxa"/>
            <w:shd w:val="clear" w:color="auto" w:fill="BFBFBF"/>
          </w:tcPr>
          <w:p w14:paraId="2A5E720D" w14:textId="77777777" w:rsidR="000E25A8" w:rsidRPr="00340401" w:rsidRDefault="000E25A8" w:rsidP="00340401">
            <w:pPr>
              <w:keepNext/>
              <w:spacing w:before="120" w:after="120"/>
              <w:rPr>
                <w:b/>
              </w:rPr>
            </w:pPr>
            <w:r w:rsidRPr="00340401">
              <w:rPr>
                <w:b/>
              </w:rPr>
              <w:t>Authority or register to search</w:t>
            </w:r>
          </w:p>
        </w:tc>
        <w:tc>
          <w:tcPr>
            <w:tcW w:w="3708" w:type="dxa"/>
            <w:shd w:val="clear" w:color="auto" w:fill="BFBFBF"/>
          </w:tcPr>
          <w:p w14:paraId="044A391D" w14:textId="77777777" w:rsidR="000E25A8" w:rsidRPr="00340401" w:rsidRDefault="000E25A8" w:rsidP="00340401">
            <w:pPr>
              <w:keepNext/>
              <w:spacing w:before="120" w:after="120"/>
              <w:rPr>
                <w:b/>
              </w:rPr>
            </w:pPr>
            <w:r w:rsidRPr="00340401">
              <w:rPr>
                <w:b/>
              </w:rPr>
              <w:t>Dates of conducting search</w:t>
            </w:r>
          </w:p>
        </w:tc>
      </w:tr>
      <w:tr w:rsidR="00C35E89" w14:paraId="6AF20E9A" w14:textId="77777777" w:rsidTr="00340401">
        <w:tc>
          <w:tcPr>
            <w:tcW w:w="3515" w:type="dxa"/>
            <w:shd w:val="clear" w:color="auto" w:fill="auto"/>
          </w:tcPr>
          <w:p w14:paraId="19971B24" w14:textId="6B27F58F" w:rsidR="00C35E89" w:rsidRDefault="00C35E89" w:rsidP="00340401">
            <w:pPr>
              <w:spacing w:before="120" w:after="120"/>
            </w:pPr>
            <w:r>
              <w:t>API</w:t>
            </w:r>
            <w:r w:rsidR="003719AF">
              <w:t>D</w:t>
            </w:r>
            <w:r>
              <w:t>T website</w:t>
            </w:r>
          </w:p>
        </w:tc>
        <w:tc>
          <w:tcPr>
            <w:tcW w:w="3708" w:type="dxa"/>
            <w:shd w:val="clear" w:color="auto" w:fill="auto"/>
          </w:tcPr>
          <w:p w14:paraId="54F8E18F" w14:textId="77777777" w:rsidR="00C35E89" w:rsidRPr="00B347E1" w:rsidRDefault="00C35E89" w:rsidP="00340401">
            <w:pPr>
              <w:spacing w:before="120" w:after="120"/>
            </w:pPr>
            <w:r>
              <w:t>1 Business Day before the Signing Date</w:t>
            </w:r>
          </w:p>
        </w:tc>
      </w:tr>
    </w:tbl>
    <w:p w14:paraId="63271A1C" w14:textId="77777777" w:rsidR="000E25A8" w:rsidRDefault="000E25A8" w:rsidP="000E25A8">
      <w:pPr>
        <w:pStyle w:val="Heading2"/>
      </w:pPr>
      <w:bookmarkStart w:id="196" w:name="_Toc35786799"/>
      <w:bookmarkStart w:id="197" w:name="_Toc47507442"/>
      <w:bookmarkStart w:id="198" w:name="_Toc492887783"/>
      <w:bookmarkStart w:id="199" w:name="_Toc492893063"/>
      <w:bookmarkStart w:id="200" w:name="_Toc492970213"/>
      <w:bookmarkStart w:id="201" w:name="_Toc493057919"/>
      <w:bookmarkStart w:id="202" w:name="_Toc493863176"/>
      <w:bookmarkStart w:id="203" w:name="_Ref500853191"/>
      <w:bookmarkStart w:id="204" w:name="_Ref492308657"/>
      <w:r>
        <w:lastRenderedPageBreak/>
        <w:t>Actual knowledge qualification</w:t>
      </w:r>
      <w:bookmarkEnd w:id="196"/>
      <w:bookmarkEnd w:id="197"/>
      <w:r>
        <w:t xml:space="preserve">  </w:t>
      </w:r>
    </w:p>
    <w:p w14:paraId="6E21A13A" w14:textId="77777777" w:rsidR="000E25A8" w:rsidRDefault="000E25A8" w:rsidP="000E25A8">
      <w:pPr>
        <w:pStyle w:val="Heading3"/>
      </w:pPr>
      <w:bookmarkStart w:id="205" w:name="_Ref22046856"/>
      <w:r>
        <w:t xml:space="preserve">The </w:t>
      </w:r>
      <w:r w:rsidR="00682032">
        <w:t>APIDT</w:t>
      </w:r>
      <w:r>
        <w:t xml:space="preserve"> Warranties are qualified by, and </w:t>
      </w:r>
      <w:r w:rsidR="00682032">
        <w:t>APIDT</w:t>
      </w:r>
      <w:bookmarkStart w:id="206" w:name="_9kMML5YVt9ID9GKxx307"/>
      <w:r>
        <w:t xml:space="preserve"> is not liable for</w:t>
      </w:r>
      <w:bookmarkEnd w:id="206"/>
      <w:r>
        <w:t xml:space="preserve"> a Warranty Claim in respect of, any </w:t>
      </w:r>
      <w:bookmarkStart w:id="207" w:name="_9kR3WTr7GB59Bvhp9vu56vn3y2DCK3y1t"/>
      <w:bookmarkStart w:id="208" w:name="_9kR3WTr7GB8A9lfvqu54Cvqtls202FEy6FBH"/>
      <w:r>
        <w:t>fact, event, matter, circumstance</w:t>
      </w:r>
      <w:bookmarkEnd w:id="207"/>
      <w:r>
        <w:t xml:space="preserve"> or information</w:t>
      </w:r>
      <w:bookmarkEnd w:id="208"/>
      <w:r>
        <w:t xml:space="preserve"> that the Recipient is actually aware of as at the Signing Date.</w:t>
      </w:r>
      <w:bookmarkEnd w:id="205"/>
    </w:p>
    <w:p w14:paraId="1B330DFB" w14:textId="64C1119A" w:rsidR="000E25A8" w:rsidRDefault="000E25A8" w:rsidP="000E25A8">
      <w:pPr>
        <w:pStyle w:val="Heading3"/>
      </w:pPr>
      <w:bookmarkStart w:id="209" w:name="_9kMI1H6ZWu599ENKgSkFQK5z"/>
      <w:r>
        <w:t>The Recipient</w:t>
      </w:r>
      <w:bookmarkEnd w:id="209"/>
      <w:r>
        <w:t xml:space="preserve"> is taken to be aware of a particular fact, event, matter, circumstance or information under clause </w:t>
      </w:r>
      <w:r>
        <w:fldChar w:fldCharType="begin"/>
      </w:r>
      <w:r>
        <w:instrText xml:space="preserve"> REF _Ref22046856 \w \h </w:instrText>
      </w:r>
      <w:r>
        <w:fldChar w:fldCharType="separate"/>
      </w:r>
      <w:r w:rsidR="00CF6161">
        <w:t>8.6.1</w:t>
      </w:r>
      <w:r>
        <w:fldChar w:fldCharType="end"/>
      </w:r>
      <w:r>
        <w:t xml:space="preserve"> if a Representative of the Recipient is aware of it as at the Signing Date.</w:t>
      </w:r>
    </w:p>
    <w:p w14:paraId="10AC1CD8" w14:textId="77777777" w:rsidR="000E25A8" w:rsidRDefault="000E25A8" w:rsidP="000E25A8">
      <w:pPr>
        <w:pStyle w:val="Heading2"/>
      </w:pPr>
      <w:bookmarkStart w:id="210" w:name="_Toc492887784"/>
      <w:bookmarkStart w:id="211" w:name="_Toc492893064"/>
      <w:bookmarkStart w:id="212" w:name="_Ref492929922"/>
      <w:bookmarkStart w:id="213" w:name="_Toc492970214"/>
      <w:bookmarkStart w:id="214" w:name="_Toc493057920"/>
      <w:bookmarkStart w:id="215" w:name="_Toc493863177"/>
      <w:bookmarkStart w:id="216" w:name="_Toc35786801"/>
      <w:bookmarkStart w:id="217" w:name="_Toc47507443"/>
      <w:bookmarkEnd w:id="198"/>
      <w:bookmarkEnd w:id="199"/>
      <w:bookmarkEnd w:id="200"/>
      <w:bookmarkEnd w:id="201"/>
      <w:bookmarkEnd w:id="202"/>
      <w:bookmarkEnd w:id="203"/>
      <w:r>
        <w:t>Reduced liability for change in Law or standards</w:t>
      </w:r>
      <w:bookmarkEnd w:id="204"/>
      <w:bookmarkEnd w:id="210"/>
      <w:bookmarkEnd w:id="211"/>
      <w:bookmarkEnd w:id="212"/>
      <w:bookmarkEnd w:id="213"/>
      <w:bookmarkEnd w:id="214"/>
      <w:bookmarkEnd w:id="215"/>
      <w:bookmarkEnd w:id="216"/>
      <w:bookmarkEnd w:id="217"/>
    </w:p>
    <w:p w14:paraId="35DB48F6" w14:textId="77777777" w:rsidR="000E25A8" w:rsidRDefault="00682032" w:rsidP="00842D2B">
      <w:pPr>
        <w:pStyle w:val="BodyIndent1"/>
        <w:keepNext/>
      </w:pPr>
      <w:bookmarkStart w:id="218" w:name="_9kMHG5YVt9IDACCmk9dEstyvqnXzH1yIU"/>
      <w:r>
        <w:rPr>
          <w:lang w:eastAsia="en-US"/>
        </w:rPr>
        <w:t>APIDT</w:t>
      </w:r>
      <w:r w:rsidR="000E25A8">
        <w:rPr>
          <w:lang w:eastAsia="en-US"/>
        </w:rPr>
        <w:t>’s liability for any Warranty Claim is reduced to the extent that</w:t>
      </w:r>
      <w:bookmarkEnd w:id="218"/>
      <w:r w:rsidR="000E25A8">
        <w:rPr>
          <w:lang w:eastAsia="en-US"/>
        </w:rPr>
        <w:t xml:space="preserve"> it arises from or is attributable to</w:t>
      </w:r>
      <w:r w:rsidR="00842D2B">
        <w:rPr>
          <w:lang w:eastAsia="en-US"/>
        </w:rPr>
        <w:t xml:space="preserve"> </w:t>
      </w:r>
      <w:bookmarkStart w:id="219" w:name="_Ref500765315"/>
      <w:r w:rsidR="000E25A8">
        <w:t>the enactment or amendment of any Law, or change in the administration or interpretation of any Law, after the Signing Date (even if the enactment, amendment or change has retrospective effect)</w:t>
      </w:r>
      <w:bookmarkEnd w:id="219"/>
      <w:r w:rsidR="00842D2B">
        <w:t>.</w:t>
      </w:r>
    </w:p>
    <w:p w14:paraId="388ACB93" w14:textId="77777777" w:rsidR="000E25A8" w:rsidRDefault="000E25A8" w:rsidP="000E25A8">
      <w:pPr>
        <w:pStyle w:val="Heading2"/>
        <w:rPr>
          <w:rFonts w:eastAsia="SimSun"/>
        </w:rPr>
      </w:pPr>
      <w:bookmarkStart w:id="220" w:name="_Ref492315969"/>
      <w:bookmarkStart w:id="221" w:name="_Toc492887785"/>
      <w:bookmarkStart w:id="222" w:name="_Toc492893065"/>
      <w:bookmarkStart w:id="223" w:name="_Toc492970215"/>
      <w:bookmarkStart w:id="224" w:name="_Toc493057921"/>
      <w:bookmarkStart w:id="225" w:name="_Toc493863178"/>
      <w:bookmarkStart w:id="226" w:name="_Toc35786802"/>
      <w:bookmarkStart w:id="227" w:name="_Toc47507444"/>
      <w:bookmarkStart w:id="228" w:name="_Toc382664951"/>
      <w:bookmarkStart w:id="229" w:name="_Ref492315971"/>
      <w:r>
        <w:rPr>
          <w:rFonts w:eastAsia="SimSun"/>
        </w:rPr>
        <w:t>Reduced liability for other recovery</w:t>
      </w:r>
      <w:bookmarkEnd w:id="220"/>
      <w:bookmarkEnd w:id="221"/>
      <w:bookmarkEnd w:id="222"/>
      <w:bookmarkEnd w:id="223"/>
      <w:bookmarkEnd w:id="224"/>
      <w:bookmarkEnd w:id="225"/>
      <w:bookmarkEnd w:id="226"/>
      <w:bookmarkEnd w:id="227"/>
      <w:r>
        <w:rPr>
          <w:rFonts w:eastAsia="SimSun"/>
        </w:rPr>
        <w:t xml:space="preserve"> </w:t>
      </w:r>
      <w:bookmarkEnd w:id="228"/>
    </w:p>
    <w:p w14:paraId="3FB0A7CF" w14:textId="77777777" w:rsidR="000E25A8" w:rsidRDefault="00682032" w:rsidP="000E25A8">
      <w:pPr>
        <w:pStyle w:val="BodyIndent1"/>
        <w:keepNext/>
        <w:rPr>
          <w:lang w:eastAsia="en-US"/>
        </w:rPr>
      </w:pPr>
      <w:bookmarkStart w:id="230" w:name="_9kMJI5YVt9IDACCmk9dEstyvqnXzH1yIU"/>
      <w:r>
        <w:rPr>
          <w:lang w:eastAsia="en-US"/>
        </w:rPr>
        <w:t>APIDT</w:t>
      </w:r>
      <w:r w:rsidR="000E25A8">
        <w:rPr>
          <w:lang w:eastAsia="en-US"/>
        </w:rPr>
        <w:t xml:space="preserve">’s </w:t>
      </w:r>
      <w:bookmarkStart w:id="231" w:name="_9kR3WTr7GB48GzoeYhst2JF53FA1EhP34961"/>
      <w:r w:rsidR="000E25A8">
        <w:rPr>
          <w:lang w:eastAsia="en-US"/>
        </w:rPr>
        <w:t xml:space="preserve">liability </w:t>
      </w:r>
      <w:bookmarkStart w:id="232" w:name="_9kR3WTr7GB48Ero17ygtaGuv0xs"/>
      <w:r w:rsidR="000E25A8">
        <w:rPr>
          <w:lang w:eastAsia="en-US"/>
        </w:rPr>
        <w:t>for any Warranty</w:t>
      </w:r>
      <w:bookmarkEnd w:id="231"/>
      <w:r w:rsidR="000E25A8">
        <w:rPr>
          <w:lang w:eastAsia="en-US"/>
        </w:rPr>
        <w:t xml:space="preserve"> Claim</w:t>
      </w:r>
      <w:bookmarkEnd w:id="230"/>
      <w:bookmarkEnd w:id="232"/>
      <w:r w:rsidR="000E25A8">
        <w:rPr>
          <w:lang w:eastAsia="en-US"/>
        </w:rPr>
        <w:t xml:space="preserve"> </w:t>
      </w:r>
      <w:bookmarkStart w:id="233" w:name="_9kR3WTr7GB8IGKChfsmvE942ENE"/>
      <w:bookmarkStart w:id="234" w:name="_9kR3WTr7GB8ECKChfs47"/>
      <w:r w:rsidR="000E25A8">
        <w:rPr>
          <w:lang w:eastAsia="en-US"/>
        </w:rPr>
        <w:t>is reduced to the extent that</w:t>
      </w:r>
      <w:bookmarkEnd w:id="233"/>
      <w:r w:rsidR="000E25A8">
        <w:rPr>
          <w:lang w:eastAsia="en-US"/>
        </w:rPr>
        <w:t xml:space="preserve"> the</w:t>
      </w:r>
      <w:bookmarkEnd w:id="234"/>
      <w:r w:rsidR="000E25A8">
        <w:rPr>
          <w:lang w:eastAsia="en-US"/>
        </w:rPr>
        <w:t xml:space="preserve"> </w:t>
      </w:r>
      <w:bookmarkStart w:id="235" w:name="_9kR3WTr7GB8ACXO27qqz12yxq2C8EAs5"/>
      <w:r w:rsidR="000E25A8">
        <w:rPr>
          <w:lang w:eastAsia="en-US"/>
        </w:rPr>
        <w:t>Loss giving rise to that Warranty Claim</w:t>
      </w:r>
      <w:bookmarkEnd w:id="235"/>
      <w:r w:rsidR="000E25A8">
        <w:rPr>
          <w:lang w:eastAsia="en-US"/>
        </w:rPr>
        <w:t xml:space="preserve"> is:</w:t>
      </w:r>
    </w:p>
    <w:p w14:paraId="77228F21" w14:textId="77777777" w:rsidR="000E25A8" w:rsidRDefault="000E25A8" w:rsidP="000E25A8">
      <w:pPr>
        <w:pStyle w:val="Heading3"/>
      </w:pPr>
      <w:r>
        <w:t xml:space="preserve">recovered </w:t>
      </w:r>
      <w:bookmarkStart w:id="236" w:name="_9kR3WTr7GB5AGnBN268"/>
      <w:bookmarkStart w:id="237" w:name="_9kMHG5YVt9IDACDowwAPJ4y"/>
      <w:r>
        <w:t xml:space="preserve">by the Recipient </w:t>
      </w:r>
      <w:bookmarkEnd w:id="236"/>
      <w:bookmarkEnd w:id="237"/>
      <w:r>
        <w:t>under another Claim</w:t>
      </w:r>
      <w:r w:rsidRPr="00AD5D1D">
        <w:t xml:space="preserve"> </w:t>
      </w:r>
      <w:r>
        <w:t>or from an insurer; or</w:t>
      </w:r>
    </w:p>
    <w:p w14:paraId="03D9EA84" w14:textId="77777777" w:rsidR="000E25A8" w:rsidRPr="001471E4" w:rsidRDefault="000E25A8" w:rsidP="000E25A8">
      <w:pPr>
        <w:pStyle w:val="Heading3"/>
        <w:rPr>
          <w:rFonts w:eastAsia="SimSun"/>
        </w:rPr>
      </w:pPr>
      <w:r>
        <w:t xml:space="preserve">otherwise compensated without any cost </w:t>
      </w:r>
      <w:bookmarkStart w:id="238" w:name="_9kMHG5YVt9ID6AJA4mmBaRL60"/>
      <w:r>
        <w:t xml:space="preserve">to </w:t>
      </w:r>
      <w:bookmarkStart w:id="239" w:name="_9kR3WTr7GB7EHmi7bP48A"/>
      <w:bookmarkStart w:id="240" w:name="_9kR3WTr7GB9GChi79riedlQVAEG"/>
      <w:r>
        <w:t>the Recipient</w:t>
      </w:r>
      <w:bookmarkEnd w:id="238"/>
      <w:r>
        <w:t>.</w:t>
      </w:r>
      <w:bookmarkEnd w:id="239"/>
      <w:bookmarkEnd w:id="240"/>
    </w:p>
    <w:p w14:paraId="5A067170" w14:textId="77777777" w:rsidR="000E25A8" w:rsidRDefault="000E25A8" w:rsidP="000E25A8">
      <w:pPr>
        <w:pStyle w:val="Heading2"/>
      </w:pPr>
      <w:bookmarkStart w:id="241" w:name="_Toc35786804"/>
      <w:bookmarkStart w:id="242" w:name="_Toc47507445"/>
      <w:bookmarkEnd w:id="229"/>
      <w:r>
        <w:t>Reduced liability for acts before Completion</w:t>
      </w:r>
      <w:bookmarkEnd w:id="241"/>
      <w:bookmarkEnd w:id="242"/>
    </w:p>
    <w:p w14:paraId="443ACB53" w14:textId="77777777" w:rsidR="000E25A8" w:rsidRDefault="00682032" w:rsidP="000E25A8">
      <w:pPr>
        <w:pStyle w:val="Heading3"/>
        <w:numPr>
          <w:ilvl w:val="0"/>
          <w:numId w:val="0"/>
        </w:numPr>
        <w:ind w:left="851"/>
      </w:pPr>
      <w:bookmarkStart w:id="243" w:name="_9kR3WTr7GB8B8aPhTOowqxCoVv3x4J"/>
      <w:bookmarkStart w:id="244" w:name="_9kR3WTr7GB49Iuo1oRMxuSuCwtDP"/>
      <w:bookmarkStart w:id="245" w:name="_9kR3WTr7GB49Jvo17ygtWJomz"/>
      <w:bookmarkStart w:id="246" w:name="_9kR3WTr7GB8AFpi7oLwtRtBvsCO"/>
      <w:bookmarkStart w:id="247" w:name="_9kR3WTr7GB8AAki7bCqrwtolVxFzwGS"/>
      <w:r>
        <w:t>APIDT</w:t>
      </w:r>
      <w:bookmarkStart w:id="248" w:name="_9kR3WTr7GB45FiLltnu94vlfoz09QD4HxbC9h9R"/>
      <w:r w:rsidR="000E25A8">
        <w:t xml:space="preserve">’s liability </w:t>
      </w:r>
      <w:bookmarkStart w:id="249" w:name="_9kMIH5YVt9ID7DFlk9tQsAurBN"/>
      <w:r w:rsidR="000E25A8">
        <w:t>for</w:t>
      </w:r>
      <w:bookmarkEnd w:id="243"/>
      <w:r w:rsidR="000E25A8">
        <w:t xml:space="preserve"> any Warranty</w:t>
      </w:r>
      <w:bookmarkEnd w:id="248"/>
      <w:r w:rsidR="000E25A8">
        <w:t xml:space="preserve"> Claim</w:t>
      </w:r>
      <w:bookmarkEnd w:id="244"/>
      <w:bookmarkEnd w:id="245"/>
      <w:bookmarkEnd w:id="246"/>
      <w:bookmarkEnd w:id="249"/>
      <w:r w:rsidR="000E25A8">
        <w:t xml:space="preserve"> is reduced to the extent that</w:t>
      </w:r>
      <w:bookmarkEnd w:id="247"/>
      <w:r w:rsidR="000E25A8">
        <w:t xml:space="preserve"> the Loss giving rise to that Warranty Claim arises from an act or omission by or on behalf of </w:t>
      </w:r>
      <w:r>
        <w:t>APIDT</w:t>
      </w:r>
      <w:r w:rsidR="000E25A8">
        <w:t xml:space="preserve"> before Completion that was done or made:</w:t>
      </w:r>
    </w:p>
    <w:p w14:paraId="1E970FBD" w14:textId="77777777" w:rsidR="000E25A8" w:rsidRDefault="000E25A8" w:rsidP="000E25A8">
      <w:pPr>
        <w:pStyle w:val="Heading3"/>
      </w:pPr>
      <w:r>
        <w:t xml:space="preserve">with the </w:t>
      </w:r>
      <w:bookmarkStart w:id="250" w:name="_9kMI58L7aXv6AAFNLQOI3x"/>
      <w:r>
        <w:t>Recipient’s</w:t>
      </w:r>
      <w:bookmarkEnd w:id="250"/>
      <w:r>
        <w:t xml:space="preserve"> consent; or</w:t>
      </w:r>
    </w:p>
    <w:p w14:paraId="24437E4F" w14:textId="77777777" w:rsidR="000E25A8" w:rsidRDefault="000E25A8" w:rsidP="000E25A8">
      <w:pPr>
        <w:pStyle w:val="Heading3"/>
      </w:pPr>
      <w:r>
        <w:t xml:space="preserve">at the </w:t>
      </w:r>
      <w:bookmarkStart w:id="251" w:name="_9kMI59M7aXv6AAFNLQOI3x"/>
      <w:r>
        <w:t>Recipient’s</w:t>
      </w:r>
      <w:bookmarkEnd w:id="251"/>
      <w:r>
        <w:t xml:space="preserve"> direction or instruction. </w:t>
      </w:r>
    </w:p>
    <w:p w14:paraId="4C515C76" w14:textId="77777777" w:rsidR="000E25A8" w:rsidRDefault="000E25A8" w:rsidP="000E25A8">
      <w:pPr>
        <w:pStyle w:val="Heading2"/>
        <w:rPr>
          <w:rFonts w:eastAsia="SimSun"/>
        </w:rPr>
      </w:pPr>
      <w:bookmarkStart w:id="252" w:name="_Toc492887787"/>
      <w:bookmarkStart w:id="253" w:name="_Toc492893067"/>
      <w:bookmarkStart w:id="254" w:name="_Toc492970217"/>
      <w:bookmarkStart w:id="255" w:name="_Toc493057923"/>
      <w:bookmarkStart w:id="256" w:name="_Toc493863180"/>
      <w:bookmarkStart w:id="257" w:name="_Ref525043761"/>
      <w:bookmarkStart w:id="258" w:name="_Toc35786805"/>
      <w:bookmarkStart w:id="259" w:name="_Toc47507446"/>
      <w:bookmarkStart w:id="260" w:name="_Ref389557659"/>
      <w:r>
        <w:rPr>
          <w:rFonts w:eastAsia="SimSun"/>
        </w:rPr>
        <w:t>Reduced liability for voluntary acts</w:t>
      </w:r>
      <w:bookmarkEnd w:id="252"/>
      <w:bookmarkEnd w:id="253"/>
      <w:bookmarkEnd w:id="254"/>
      <w:bookmarkEnd w:id="255"/>
      <w:bookmarkEnd w:id="256"/>
      <w:bookmarkEnd w:id="257"/>
      <w:r>
        <w:rPr>
          <w:rFonts w:eastAsia="SimSun"/>
        </w:rPr>
        <w:t xml:space="preserve"> after Completion</w:t>
      </w:r>
      <w:bookmarkEnd w:id="258"/>
      <w:bookmarkEnd w:id="259"/>
    </w:p>
    <w:p w14:paraId="68550ACF" w14:textId="77777777" w:rsidR="000E25A8" w:rsidRDefault="00682032" w:rsidP="000E25A8">
      <w:pPr>
        <w:pStyle w:val="BodyIndent1"/>
        <w:rPr>
          <w:lang w:eastAsia="en-US"/>
        </w:rPr>
      </w:pPr>
      <w:bookmarkStart w:id="261" w:name="_Ref492318935"/>
      <w:r>
        <w:rPr>
          <w:lang w:eastAsia="en-US"/>
        </w:rPr>
        <w:t>APIDT</w:t>
      </w:r>
      <w:r w:rsidR="000E25A8">
        <w:rPr>
          <w:lang w:eastAsia="en-US"/>
        </w:rPr>
        <w:t xml:space="preserve">’s liability </w:t>
      </w:r>
      <w:bookmarkStart w:id="262" w:name="_9kMJI5YVt9ID7DFlk9tQsAurBN"/>
      <w:r w:rsidR="000E25A8">
        <w:rPr>
          <w:lang w:eastAsia="en-US"/>
        </w:rPr>
        <w:t>for any Warranty Claim</w:t>
      </w:r>
      <w:bookmarkEnd w:id="262"/>
      <w:r w:rsidR="000E25A8">
        <w:rPr>
          <w:lang w:eastAsia="en-US"/>
        </w:rPr>
        <w:t xml:space="preserve"> is reduced to the extent that it is a direct result of a voluntary transaction, action </w:t>
      </w:r>
      <w:bookmarkStart w:id="263" w:name="_9kMHG5YVt9ID6AK623zu1C30670nwLkbVGA"/>
      <w:r w:rsidR="000E25A8">
        <w:rPr>
          <w:lang w:eastAsia="en-US"/>
        </w:rPr>
        <w:t xml:space="preserve">or omission </w:t>
      </w:r>
      <w:bookmarkEnd w:id="261"/>
      <w:r w:rsidR="000E25A8">
        <w:rPr>
          <w:rFonts w:eastAsia="SimSun"/>
        </w:rPr>
        <w:t xml:space="preserve">of the Recipient </w:t>
      </w:r>
      <w:bookmarkEnd w:id="263"/>
      <w:r w:rsidR="000E25A8">
        <w:rPr>
          <w:rFonts w:eastAsia="SimSun"/>
        </w:rPr>
        <w:t xml:space="preserve">after Completion, other than a </w:t>
      </w:r>
      <w:r w:rsidR="000E25A8">
        <w:rPr>
          <w:lang w:eastAsia="en-US"/>
        </w:rPr>
        <w:t>transaction, action or omission which is:</w:t>
      </w:r>
    </w:p>
    <w:p w14:paraId="218C8F47" w14:textId="77777777" w:rsidR="000E25A8" w:rsidRDefault="000E25A8" w:rsidP="000E25A8">
      <w:pPr>
        <w:pStyle w:val="Heading3"/>
      </w:pPr>
      <w:r>
        <w:t>under a legally binding commitment created on or before Completion; or</w:t>
      </w:r>
    </w:p>
    <w:p w14:paraId="286155BC" w14:textId="77777777" w:rsidR="000E25A8" w:rsidRDefault="000E25A8" w:rsidP="000E25A8">
      <w:pPr>
        <w:pStyle w:val="Heading3"/>
      </w:pPr>
      <w:bookmarkStart w:id="264" w:name="_9kMHG5YVt9IDACF3qwzlGRF40x3I"/>
      <w:r>
        <w:t>in the ordinary course of the Business;</w:t>
      </w:r>
      <w:bookmarkEnd w:id="264"/>
      <w:r>
        <w:t xml:space="preserve"> or</w:t>
      </w:r>
    </w:p>
    <w:p w14:paraId="3922D6F4" w14:textId="77777777" w:rsidR="000E25A8" w:rsidRDefault="000E25A8" w:rsidP="000E25A8">
      <w:pPr>
        <w:pStyle w:val="Heading3"/>
      </w:pPr>
      <w:r>
        <w:t xml:space="preserve">reasonably required to comply with any Law.  </w:t>
      </w:r>
    </w:p>
    <w:p w14:paraId="089D1753" w14:textId="77777777" w:rsidR="000E25A8" w:rsidRPr="00842D2B" w:rsidRDefault="000E25A8" w:rsidP="000E25A8">
      <w:pPr>
        <w:pStyle w:val="Heading2"/>
      </w:pPr>
      <w:bookmarkStart w:id="265" w:name="_Ref22051210"/>
      <w:bookmarkStart w:id="266" w:name="_Toc35786806"/>
      <w:bookmarkStart w:id="267" w:name="_Toc47507447"/>
      <w:r>
        <w:t>Reduced liability for failure to mitigate</w:t>
      </w:r>
      <w:bookmarkEnd w:id="265"/>
      <w:bookmarkEnd w:id="266"/>
      <w:bookmarkEnd w:id="267"/>
      <w:r>
        <w:t xml:space="preserve"> </w:t>
      </w:r>
    </w:p>
    <w:p w14:paraId="0D9485F9" w14:textId="77777777" w:rsidR="000E25A8" w:rsidRDefault="00682032" w:rsidP="000E25A8">
      <w:pPr>
        <w:pStyle w:val="Heading3"/>
        <w:numPr>
          <w:ilvl w:val="0"/>
          <w:numId w:val="0"/>
        </w:numPr>
        <w:ind w:left="851"/>
      </w:pPr>
      <w:r>
        <w:t>APIDT</w:t>
      </w:r>
      <w:r w:rsidR="000E25A8">
        <w:t xml:space="preserve">’s liability </w:t>
      </w:r>
      <w:bookmarkStart w:id="268" w:name="_9kMKJ5YVt9ID7DFlk9tQsAurBN"/>
      <w:r w:rsidR="000E25A8">
        <w:t>for any Claim</w:t>
      </w:r>
      <w:bookmarkEnd w:id="268"/>
      <w:r w:rsidR="000E25A8">
        <w:t xml:space="preserve"> is reduced to the extent that the Loss giving rise to that Warranty Claim arises from, or is increased as a result of, a failure </w:t>
      </w:r>
      <w:bookmarkStart w:id="269" w:name="_9kMHG5YVt9IDACGrwFzlGRL60BCzPbGKM"/>
      <w:r w:rsidR="000E25A8">
        <w:t xml:space="preserve">by </w:t>
      </w:r>
      <w:bookmarkStart w:id="270" w:name="_9kR3WTr7GB57G9vhDIz1qpEGAxIXRC6jeJNP"/>
      <w:bookmarkStart w:id="271" w:name="_9kR3WTr7GB5CC0vhdo06BtfzDCCHCvs8A7K7"/>
      <w:bookmarkStart w:id="272" w:name="_9kR3WTr7GB5CD1vhglunornmqz2yqp59u46CROC"/>
      <w:bookmarkStart w:id="273" w:name="_9kR3WTr7GB5CI6vhp1svsv4067CEFF4zE7qzABK"/>
      <w:bookmarkStart w:id="274" w:name="_9kR3WTr7GB6CG5vhdarwtvi"/>
      <w:bookmarkStart w:id="275" w:name="_9kR3WTr7GB6DG4vhbadq999Byl"/>
      <w:bookmarkStart w:id="276" w:name="_9kR3WTr7GB7CG6vhuFCtu88D8ropn99"/>
      <w:bookmarkStart w:id="277" w:name="_9kR3WTr7GB7CH7vhstolu3z5A5w5zp8RDw63"/>
      <w:bookmarkStart w:id="278" w:name="_9kR3WTr7GB7CJ9vhq4uwxt9Assx02p"/>
      <w:bookmarkStart w:id="279" w:name="_9kR3WTr7GB9FK9vhcdqrkp4Byl"/>
      <w:bookmarkStart w:id="280" w:name="_9kR3WTr7GB9IH3vhdo06B723yl"/>
      <w:bookmarkStart w:id="281" w:name="_9kR3WTr7GBAIH4vhdo06B723A0s74q6D9FG9w"/>
      <w:bookmarkStart w:id="282" w:name="_9kR3WTr7GBAJJ5vhvAvf00"/>
      <w:bookmarkStart w:id="283" w:name="_9kR3WTr7GBAKN8vht4yphs4AFB672p"/>
      <w:r w:rsidR="000E25A8">
        <w:t xml:space="preserve">the </w:t>
      </w:r>
      <w:bookmarkStart w:id="284" w:name="_9kR3WTr7GB4CLQKEztWR6AC"/>
      <w:bookmarkStart w:id="285" w:name="_9kMHG5YVt488EJGOMG1v67uKWBFHaUBD21Q"/>
      <w:r w:rsidR="000E25A8">
        <w:t xml:space="preserve">Recipient </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r w:rsidR="000E25A8">
        <w:t xml:space="preserve">to take reasonable steps to mitigate the Loss. </w:t>
      </w:r>
    </w:p>
    <w:p w14:paraId="15E46B7D" w14:textId="77777777" w:rsidR="000E25A8" w:rsidRPr="00842D2B" w:rsidRDefault="000E25A8" w:rsidP="000E25A8">
      <w:pPr>
        <w:pStyle w:val="Heading2"/>
      </w:pPr>
      <w:bookmarkStart w:id="286" w:name="_Ref21529648"/>
      <w:bookmarkStart w:id="287" w:name="_Toc35786810"/>
      <w:bookmarkStart w:id="288" w:name="_Toc47507448"/>
      <w:bookmarkStart w:id="289" w:name="_Ref21529993"/>
      <w:bookmarkStart w:id="290" w:name="_Toc492887749"/>
      <w:bookmarkStart w:id="291" w:name="_Toc492893029"/>
      <w:bookmarkStart w:id="292" w:name="_Ref492930925"/>
      <w:bookmarkStart w:id="293" w:name="_Toc492970172"/>
      <w:bookmarkStart w:id="294" w:name="_Toc493057878"/>
      <w:bookmarkStart w:id="295" w:name="_Toc493863135"/>
      <w:bookmarkStart w:id="296" w:name="_Ref497142324"/>
      <w:bookmarkEnd w:id="144"/>
      <w:bookmarkEnd w:id="260"/>
      <w:r>
        <w:t>No action against Released Representative</w:t>
      </w:r>
      <w:bookmarkEnd w:id="286"/>
      <w:bookmarkEnd w:id="287"/>
      <w:bookmarkEnd w:id="288"/>
      <w:r>
        <w:t xml:space="preserve"> </w:t>
      </w:r>
      <w:bookmarkEnd w:id="289"/>
    </w:p>
    <w:p w14:paraId="76FC5F91" w14:textId="77777777" w:rsidR="000E25A8" w:rsidRDefault="000E25A8" w:rsidP="000E25A8">
      <w:pPr>
        <w:pStyle w:val="Heading3"/>
      </w:pPr>
      <w:r w:rsidRPr="00DE4F28">
        <w:rPr>
          <w:b/>
        </w:rPr>
        <w:t xml:space="preserve">Released </w:t>
      </w:r>
      <w:r>
        <w:rPr>
          <w:b/>
        </w:rPr>
        <w:t>Representative</w:t>
      </w:r>
      <w:r w:rsidRPr="00DE4F28">
        <w:t xml:space="preserve"> </w:t>
      </w:r>
      <w:r>
        <w:t xml:space="preserve">means a current or former Representative of </w:t>
      </w:r>
      <w:r w:rsidR="00682032">
        <w:t>APIDT</w:t>
      </w:r>
      <w:r>
        <w:t>.</w:t>
      </w:r>
    </w:p>
    <w:p w14:paraId="4AEB309E" w14:textId="77777777" w:rsidR="000E25A8" w:rsidRDefault="000E25A8" w:rsidP="000E25A8">
      <w:pPr>
        <w:pStyle w:val="Heading3"/>
      </w:pPr>
      <w:bookmarkStart w:id="297" w:name="_9kMI2I6ZWu599ENKgSkFQK5z"/>
      <w:r>
        <w:lastRenderedPageBreak/>
        <w:t>The Recipient</w:t>
      </w:r>
      <w:bookmarkEnd w:id="297"/>
      <w:r>
        <w:t xml:space="preserve"> waives, </w:t>
      </w:r>
      <w:bookmarkStart w:id="298" w:name="_9kMHG5YVt9IDAEDx3AA877t0G148q3"/>
      <w:r>
        <w:t>and must procure that its Related</w:t>
      </w:r>
      <w:bookmarkEnd w:id="298"/>
      <w:r>
        <w:t xml:space="preserve"> Entities waive, all rights and Claims that they may have against each Released Representative, arising directly </w:t>
      </w:r>
      <w:bookmarkStart w:id="299" w:name="_9kMHG5YVt9ID6BDy2xuqm1yk0AGE4z1DD5vBIEK"/>
      <w:r>
        <w:t xml:space="preserve">or indirectly in connection with </w:t>
      </w:r>
      <w:r w:rsidR="00842D2B">
        <w:t>this Agreement</w:t>
      </w:r>
      <w:r>
        <w:t xml:space="preserve"> </w:t>
      </w:r>
      <w:bookmarkEnd w:id="299"/>
      <w:r>
        <w:t xml:space="preserve">or the </w:t>
      </w:r>
      <w:r w:rsidR="00842D2B">
        <w:t>a</w:t>
      </w:r>
      <w:r>
        <w:t>cquisition, except to the extent that they arise out of the fraud or wilful misconduct of that Released Representative.</w:t>
      </w:r>
    </w:p>
    <w:p w14:paraId="3BB4E974" w14:textId="77777777" w:rsidR="000E25A8" w:rsidRDefault="000E25A8" w:rsidP="000E25A8">
      <w:pPr>
        <w:pStyle w:val="Heading3"/>
        <w:keepNext/>
        <w:ind w:left="1702" w:hanging="851"/>
      </w:pPr>
      <w:r>
        <w:t>The parties acknowledge and agree that:</w:t>
      </w:r>
    </w:p>
    <w:p w14:paraId="266CC8A1" w14:textId="77777777" w:rsidR="000E25A8" w:rsidRDefault="00682032" w:rsidP="000E25A8">
      <w:pPr>
        <w:pStyle w:val="Heading4"/>
      </w:pPr>
      <w:r>
        <w:t>APIDT</w:t>
      </w:r>
      <w:r w:rsidR="000E25A8">
        <w:t xml:space="preserve"> sought and obtained this waiver as agent for and on behalf of the Released Representatives and holds the benefit of this clause as trustee for them; </w:t>
      </w:r>
    </w:p>
    <w:p w14:paraId="365998E3" w14:textId="77777777" w:rsidR="000E25A8" w:rsidRDefault="000E25A8" w:rsidP="000E25A8">
      <w:pPr>
        <w:pStyle w:val="Heading4"/>
      </w:pPr>
      <w:r>
        <w:t xml:space="preserve">this clause may be enforced by </w:t>
      </w:r>
      <w:r w:rsidR="00682032">
        <w:t>APIDT</w:t>
      </w:r>
      <w:r>
        <w:t xml:space="preserve"> on behalf and for the benefit of each Released Representative; and </w:t>
      </w:r>
    </w:p>
    <w:p w14:paraId="264B127C" w14:textId="77777777" w:rsidR="000E25A8" w:rsidRDefault="000E25A8" w:rsidP="000E25A8">
      <w:pPr>
        <w:pStyle w:val="Heading4"/>
      </w:pPr>
      <w:r>
        <w:t xml:space="preserve">each Released Representative may plead this clause in answer to </w:t>
      </w:r>
      <w:bookmarkStart w:id="300" w:name="_9kMHG5YVt9IDAEEyjbgehilzAH"/>
      <w:r>
        <w:t>any Claim made against</w:t>
      </w:r>
      <w:bookmarkEnd w:id="300"/>
      <w:r>
        <w:t xml:space="preserve"> him or her by the Recipient or its Related Entity.</w:t>
      </w:r>
    </w:p>
    <w:p w14:paraId="2910E69B" w14:textId="77777777" w:rsidR="00E867FE" w:rsidRDefault="00E867FE">
      <w:pPr>
        <w:pStyle w:val="Heading1"/>
      </w:pPr>
      <w:bookmarkStart w:id="301" w:name="_Toc360054829"/>
      <w:bookmarkStart w:id="302" w:name="_Toc360055704"/>
      <w:bookmarkStart w:id="303" w:name="_Toc360054833"/>
      <w:bookmarkStart w:id="304" w:name="_Toc360055708"/>
      <w:bookmarkStart w:id="305" w:name="_Toc360054836"/>
      <w:bookmarkStart w:id="306" w:name="_Toc360055711"/>
      <w:bookmarkStart w:id="307" w:name="_Ref45266495"/>
      <w:bookmarkStart w:id="308" w:name="_Toc47507449"/>
      <w:bookmarkStart w:id="309" w:name="_Toc414958681"/>
      <w:bookmarkStart w:id="310" w:name="_Toc422153322"/>
      <w:bookmarkStart w:id="311" w:name="_Toc423944925"/>
      <w:bookmarkStart w:id="312" w:name="Confidential_Information_mutual"/>
      <w:bookmarkEnd w:id="290"/>
      <w:bookmarkEnd w:id="291"/>
      <w:bookmarkEnd w:id="292"/>
      <w:bookmarkEnd w:id="293"/>
      <w:bookmarkEnd w:id="294"/>
      <w:bookmarkEnd w:id="295"/>
      <w:bookmarkEnd w:id="296"/>
      <w:bookmarkEnd w:id="301"/>
      <w:bookmarkEnd w:id="302"/>
      <w:bookmarkEnd w:id="303"/>
      <w:bookmarkEnd w:id="304"/>
      <w:bookmarkEnd w:id="305"/>
      <w:bookmarkEnd w:id="306"/>
      <w:r>
        <w:t>Confidential Information</w:t>
      </w:r>
      <w:bookmarkEnd w:id="307"/>
      <w:bookmarkEnd w:id="308"/>
      <w:r>
        <w:t xml:space="preserve"> </w:t>
      </w:r>
      <w:bookmarkEnd w:id="309"/>
      <w:bookmarkEnd w:id="310"/>
      <w:bookmarkEnd w:id="311"/>
    </w:p>
    <w:p w14:paraId="086B8DB2" w14:textId="77777777" w:rsidR="00E867FE" w:rsidRDefault="00E867FE">
      <w:pPr>
        <w:pStyle w:val="Heading2"/>
      </w:pPr>
      <w:bookmarkStart w:id="313" w:name="_Toc414958682"/>
      <w:bookmarkStart w:id="314" w:name="_Toc422153323"/>
      <w:bookmarkStart w:id="315" w:name="_Ref38357667"/>
      <w:bookmarkStart w:id="316" w:name="_Toc47507450"/>
      <w:r>
        <w:t>Duty not to disclose or misuse Confidential Information</w:t>
      </w:r>
      <w:bookmarkEnd w:id="313"/>
      <w:bookmarkEnd w:id="314"/>
      <w:bookmarkEnd w:id="315"/>
      <w:bookmarkEnd w:id="316"/>
    </w:p>
    <w:p w14:paraId="2127A0C9" w14:textId="77777777" w:rsidR="00E867FE" w:rsidRDefault="00E867FE">
      <w:pPr>
        <w:pStyle w:val="Heading3"/>
      </w:pPr>
      <w:r>
        <w:t>Each party may disclose Confidential Information only:</w:t>
      </w:r>
    </w:p>
    <w:p w14:paraId="084FFE90" w14:textId="77777777" w:rsidR="00E867FE" w:rsidRDefault="00E867FE">
      <w:pPr>
        <w:pStyle w:val="Heading4"/>
      </w:pPr>
      <w:r>
        <w:t xml:space="preserve">for the purposes of performing its obligations under this </w:t>
      </w:r>
      <w:r w:rsidRPr="00E867FE">
        <w:t>Agreement</w:t>
      </w:r>
      <w:r>
        <w:t xml:space="preserve">; </w:t>
      </w:r>
    </w:p>
    <w:p w14:paraId="7FE58EFC" w14:textId="77777777" w:rsidR="00E867FE" w:rsidRDefault="00E867FE">
      <w:pPr>
        <w:pStyle w:val="Heading4"/>
      </w:pPr>
      <w:r>
        <w:t>as required by law; or</w:t>
      </w:r>
    </w:p>
    <w:p w14:paraId="24AB4DFD" w14:textId="77777777" w:rsidR="00E867FE" w:rsidRDefault="00E867FE">
      <w:pPr>
        <w:pStyle w:val="Heading4"/>
      </w:pPr>
      <w:r>
        <w:t>as permitted or required in writing by the other party.</w:t>
      </w:r>
    </w:p>
    <w:p w14:paraId="5ADBA0E0" w14:textId="77777777" w:rsidR="00E867FE" w:rsidRDefault="00E867FE" w:rsidP="00E867FE">
      <w:pPr>
        <w:pStyle w:val="Heading3"/>
      </w:pPr>
      <w:r>
        <w:t>A party may disclose the terms of this Agreement to:</w:t>
      </w:r>
    </w:p>
    <w:p w14:paraId="36B79388" w14:textId="7704724C" w:rsidR="00E867FE" w:rsidRDefault="00E867FE" w:rsidP="00E867FE">
      <w:pPr>
        <w:pStyle w:val="Heading4"/>
      </w:pPr>
      <w:r>
        <w:t xml:space="preserve">the officers, employees and professional advisers of that party and its </w:t>
      </w:r>
      <w:r w:rsidR="003719AF">
        <w:t>Related Entities</w:t>
      </w:r>
      <w:r>
        <w:t>; or</w:t>
      </w:r>
    </w:p>
    <w:p w14:paraId="3BA3A04C" w14:textId="77777777" w:rsidR="00E867FE" w:rsidRDefault="00E867FE" w:rsidP="00E867FE">
      <w:pPr>
        <w:pStyle w:val="Heading4"/>
      </w:pPr>
      <w:r>
        <w:t xml:space="preserve">a financial institution in order to arrange borrowing for the </w:t>
      </w:r>
      <w:r w:rsidR="00713621">
        <w:t>Tender Price</w:t>
      </w:r>
      <w:r>
        <w:t xml:space="preserve">, </w:t>
      </w:r>
    </w:p>
    <w:p w14:paraId="0F495FED" w14:textId="77777777" w:rsidR="00E867FE" w:rsidRDefault="00E867FE" w:rsidP="00E867FE">
      <w:pPr>
        <w:pStyle w:val="Heading3"/>
        <w:numPr>
          <w:ilvl w:val="0"/>
          <w:numId w:val="0"/>
        </w:numPr>
        <w:ind w:left="1701"/>
      </w:pPr>
      <w:r>
        <w:t>but it must use its best endeavours to ensure all matters disclosed are kept confidential.</w:t>
      </w:r>
    </w:p>
    <w:p w14:paraId="0CF1B22F" w14:textId="77777777" w:rsidR="00E867FE" w:rsidRDefault="00E867FE">
      <w:pPr>
        <w:pStyle w:val="Heading3"/>
      </w:pPr>
      <w:r>
        <w:t xml:space="preserve">The parties may only use Confidential Information to perform their obligations under this </w:t>
      </w:r>
      <w:r w:rsidRPr="00E867FE">
        <w:t>Agreement</w:t>
      </w:r>
      <w:r>
        <w:t>.</w:t>
      </w:r>
    </w:p>
    <w:p w14:paraId="2F4D798F" w14:textId="77777777" w:rsidR="00E867FE" w:rsidRDefault="00E867FE">
      <w:pPr>
        <w:pStyle w:val="Heading2"/>
      </w:pPr>
      <w:bookmarkStart w:id="317" w:name="_Toc414958683"/>
      <w:bookmarkStart w:id="318" w:name="_Toc422153324"/>
      <w:bookmarkStart w:id="319" w:name="_Toc47507451"/>
      <w:r>
        <w:t>Preservation of Confidential Information</w:t>
      </w:r>
      <w:bookmarkEnd w:id="317"/>
      <w:bookmarkEnd w:id="318"/>
      <w:bookmarkEnd w:id="319"/>
    </w:p>
    <w:p w14:paraId="4A3D3D8A" w14:textId="77777777" w:rsidR="00E867FE" w:rsidRDefault="00E867FE">
      <w:pPr>
        <w:pStyle w:val="BodyIndent1"/>
      </w:pPr>
      <w:r>
        <w:t>Each party must take whatever measures are reasonably necessary to prevent the disclosure or misuse of Confidential Information, including:</w:t>
      </w:r>
    </w:p>
    <w:p w14:paraId="2A6EA1C3" w14:textId="77777777" w:rsidR="00E867FE" w:rsidRDefault="00E867FE">
      <w:pPr>
        <w:pStyle w:val="Heading3"/>
      </w:pPr>
      <w:r>
        <w:t>complying with all security measures established to safeguard Confidential Information from unauthorised access or use; and</w:t>
      </w:r>
    </w:p>
    <w:p w14:paraId="71408C61" w14:textId="77777777" w:rsidR="00E867FE" w:rsidRDefault="00E867FE">
      <w:pPr>
        <w:pStyle w:val="Heading3"/>
      </w:pPr>
      <w:r>
        <w:t>keeping Confidential Information under the party's control.</w:t>
      </w:r>
    </w:p>
    <w:p w14:paraId="54565D92" w14:textId="77777777" w:rsidR="00E867FE" w:rsidRDefault="00E867FE">
      <w:pPr>
        <w:pStyle w:val="Heading2"/>
      </w:pPr>
      <w:bookmarkStart w:id="320" w:name="_Toc414958684"/>
      <w:bookmarkStart w:id="321" w:name="_Toc422153325"/>
      <w:bookmarkStart w:id="322" w:name="_Toc47507452"/>
      <w:r>
        <w:t>Return or destruction of Confidential Information</w:t>
      </w:r>
      <w:bookmarkEnd w:id="320"/>
      <w:bookmarkEnd w:id="321"/>
      <w:bookmarkEnd w:id="322"/>
    </w:p>
    <w:p w14:paraId="10509F74" w14:textId="77777777" w:rsidR="00E867FE" w:rsidRDefault="00E867FE">
      <w:pPr>
        <w:pStyle w:val="BodyIndent1"/>
      </w:pPr>
      <w:r>
        <w:t xml:space="preserve">A party must immediately on termination of this </w:t>
      </w:r>
      <w:r w:rsidRPr="00E867FE">
        <w:t>Agreement</w:t>
      </w:r>
      <w:r>
        <w:t xml:space="preserve"> or on the other party's written request at any other time:</w:t>
      </w:r>
    </w:p>
    <w:p w14:paraId="0001F0D3" w14:textId="77777777" w:rsidR="00E867FE" w:rsidRDefault="00E867FE">
      <w:pPr>
        <w:pStyle w:val="Heading3"/>
      </w:pPr>
      <w:r>
        <w:lastRenderedPageBreak/>
        <w:t>return to the other party Confidential Information provided to or obtained or accessed by the party under this Agreement; or</w:t>
      </w:r>
    </w:p>
    <w:p w14:paraId="65806D4C" w14:textId="77777777" w:rsidR="00E867FE" w:rsidRDefault="00E867FE">
      <w:pPr>
        <w:pStyle w:val="Heading3"/>
      </w:pPr>
      <w:r>
        <w:t>destroy Confidential Information so that it is incapable of being revived; and</w:t>
      </w:r>
    </w:p>
    <w:p w14:paraId="0AEDE19E" w14:textId="77777777" w:rsidR="00E867FE" w:rsidRDefault="00E867FE">
      <w:pPr>
        <w:pStyle w:val="Heading3"/>
        <w:suppressAutoHyphens/>
      </w:pPr>
      <w:r>
        <w:t>provide a statutory declaration to the other party that all Confidential Information has been returned or destroyed in accordance with this clause.</w:t>
      </w:r>
    </w:p>
    <w:p w14:paraId="62F5260A" w14:textId="77777777" w:rsidR="00E867FE" w:rsidRDefault="00E867FE" w:rsidP="00E867FE">
      <w:pPr>
        <w:pStyle w:val="Heading2"/>
      </w:pPr>
      <w:bookmarkStart w:id="323" w:name="_Toc47507453"/>
      <w:r>
        <w:t>Further publicity</w:t>
      </w:r>
      <w:bookmarkEnd w:id="323"/>
    </w:p>
    <w:p w14:paraId="71C13DF3" w14:textId="24383846" w:rsidR="00E867FE" w:rsidRPr="00E73EA0" w:rsidRDefault="00E867FE" w:rsidP="00E73EA0">
      <w:pPr>
        <w:pStyle w:val="Heading3"/>
        <w:suppressAutoHyphens/>
      </w:pPr>
      <w:bookmarkStart w:id="324" w:name="_Ref38371705"/>
      <w:r>
        <w:rPr>
          <w:lang w:val="x-none" w:eastAsia="x-none"/>
        </w:rPr>
        <w:t>Subject to clause</w:t>
      </w:r>
      <w:r>
        <w:rPr>
          <w:lang w:eastAsia="x-none"/>
        </w:rPr>
        <w:t xml:space="preserve"> </w:t>
      </w:r>
      <w:r>
        <w:rPr>
          <w:lang w:eastAsia="x-none"/>
        </w:rPr>
        <w:fldChar w:fldCharType="begin"/>
      </w:r>
      <w:r>
        <w:rPr>
          <w:lang w:eastAsia="x-none"/>
        </w:rPr>
        <w:instrText xml:space="preserve"> REF _Ref38357667 \r \h </w:instrText>
      </w:r>
      <w:r>
        <w:rPr>
          <w:lang w:eastAsia="x-none"/>
        </w:rPr>
      </w:r>
      <w:r>
        <w:rPr>
          <w:lang w:eastAsia="x-none"/>
        </w:rPr>
        <w:fldChar w:fldCharType="separate"/>
      </w:r>
      <w:r w:rsidR="00CF6161">
        <w:rPr>
          <w:lang w:eastAsia="x-none"/>
        </w:rPr>
        <w:t>9.1</w:t>
      </w:r>
      <w:r>
        <w:rPr>
          <w:lang w:eastAsia="x-none"/>
        </w:rPr>
        <w:fldChar w:fldCharType="end"/>
      </w:r>
      <w:r>
        <w:rPr>
          <w:lang w:eastAsia="x-none"/>
        </w:rPr>
        <w:t xml:space="preserve"> of this Agreement</w:t>
      </w:r>
      <w:r>
        <w:rPr>
          <w:lang w:val="x-none" w:eastAsia="x-none"/>
        </w:rPr>
        <w:t xml:space="preserve">, no party may disclose the provisions of this </w:t>
      </w:r>
      <w:r>
        <w:t xml:space="preserve">Agreement </w:t>
      </w:r>
      <w:r w:rsidRPr="00E73EA0">
        <w:t xml:space="preserve">or the terms on which the </w:t>
      </w:r>
      <w:r w:rsidR="00283066">
        <w:t>Transfer Addresses</w:t>
      </w:r>
      <w:r w:rsidRPr="00E73EA0">
        <w:t xml:space="preserve"> are sold unless the </w:t>
      </w:r>
      <w:r>
        <w:t xml:space="preserve">parties to this Agreement </w:t>
      </w:r>
      <w:r w:rsidRPr="00E73EA0">
        <w:t>have first consented in writing.</w:t>
      </w:r>
      <w:bookmarkEnd w:id="324"/>
    </w:p>
    <w:p w14:paraId="1D7277D5" w14:textId="77777777" w:rsidR="005F2DB9" w:rsidRDefault="00C4713D">
      <w:pPr>
        <w:pStyle w:val="Heading3"/>
      </w:pPr>
      <w:r>
        <w:t>T</w:t>
      </w:r>
      <w:r w:rsidR="00E73EA0">
        <w:t xml:space="preserve">he Recipient </w:t>
      </w:r>
      <w:r>
        <w:t>acknowledges and agrees that</w:t>
      </w:r>
      <w:r w:rsidR="005F2DB9">
        <w:t>:</w:t>
      </w:r>
      <w:r>
        <w:t xml:space="preserve"> </w:t>
      </w:r>
    </w:p>
    <w:p w14:paraId="4B6BF73A" w14:textId="77777777" w:rsidR="00E73EA0" w:rsidRDefault="00C4713D" w:rsidP="005F2DB9">
      <w:pPr>
        <w:pStyle w:val="Heading4"/>
      </w:pPr>
      <w:r>
        <w:t xml:space="preserve">it will </w:t>
      </w:r>
      <w:r w:rsidR="00E73EA0">
        <w:t xml:space="preserve">not made any announcement </w:t>
      </w:r>
      <w:r w:rsidR="0024075F">
        <w:t xml:space="preserve">or press release </w:t>
      </w:r>
      <w:r w:rsidR="00E73EA0">
        <w:t xml:space="preserve">in respect of its successful tender </w:t>
      </w:r>
      <w:r>
        <w:t xml:space="preserve">or its acquisition of the </w:t>
      </w:r>
      <w:r w:rsidR="00283066">
        <w:t>Transfer Addresses</w:t>
      </w:r>
      <w:r w:rsidR="00283066" w:rsidDel="00283066">
        <w:t xml:space="preserve"> </w:t>
      </w:r>
      <w:r w:rsidR="00E73EA0">
        <w:t xml:space="preserve">until Completion or otherwise </w:t>
      </w:r>
      <w:r w:rsidR="00682032">
        <w:t>APIDT</w:t>
      </w:r>
      <w:r w:rsidR="00E73EA0">
        <w:t xml:space="preserve"> has </w:t>
      </w:r>
      <w:r w:rsidR="00E73EA0" w:rsidRPr="00E73EA0">
        <w:t>first consented in writing</w:t>
      </w:r>
      <w:r w:rsidR="0024075F">
        <w:t xml:space="preserve"> consent the party may withhold in its sole discretion</w:t>
      </w:r>
      <w:r w:rsidR="005F2DB9">
        <w:t>; and</w:t>
      </w:r>
    </w:p>
    <w:p w14:paraId="07F8458A" w14:textId="6D43A984" w:rsidR="005F2DB9" w:rsidRPr="00E73EA0" w:rsidRDefault="005F2DB9" w:rsidP="005F2DB9">
      <w:pPr>
        <w:pStyle w:val="Heading4"/>
      </w:pPr>
      <w:r>
        <w:t xml:space="preserve">APIDT may </w:t>
      </w:r>
      <w:r w:rsidR="00C02050">
        <w:t>make an announcement or press release in relation to the completion of each stage of the RFT Process, including an aggregated reference to the total amount realised from the process</w:t>
      </w:r>
      <w:r w:rsidR="00D806AC">
        <w:t xml:space="preserve"> even if the Tender Price may be derived from that information</w:t>
      </w:r>
      <w:r w:rsidR="00C02050">
        <w:t>.</w:t>
      </w:r>
    </w:p>
    <w:p w14:paraId="5A906DF6" w14:textId="77777777" w:rsidR="00E241D7" w:rsidRDefault="00E241D7">
      <w:pPr>
        <w:pStyle w:val="Heading1"/>
        <w:tabs>
          <w:tab w:val="num" w:pos="851"/>
        </w:tabs>
      </w:pPr>
      <w:bookmarkStart w:id="325" w:name="_Ref515007276"/>
      <w:bookmarkStart w:id="326" w:name="_Toc47507454"/>
      <w:bookmarkEnd w:id="312"/>
      <w:r>
        <w:t>GST</w:t>
      </w:r>
      <w:bookmarkEnd w:id="325"/>
      <w:bookmarkEnd w:id="326"/>
    </w:p>
    <w:p w14:paraId="71D7645C" w14:textId="77777777" w:rsidR="00E241D7" w:rsidRDefault="00E241D7">
      <w:pPr>
        <w:pStyle w:val="Heading2"/>
        <w:tabs>
          <w:tab w:val="num" w:pos="851"/>
        </w:tabs>
      </w:pPr>
      <w:bookmarkStart w:id="327" w:name="_Toc47507455"/>
      <w:r>
        <w:t>GST Act</w:t>
      </w:r>
      <w:bookmarkEnd w:id="327"/>
    </w:p>
    <w:p w14:paraId="6F321022" w14:textId="09FBD434" w:rsidR="00E241D7" w:rsidRDefault="00E241D7">
      <w:pPr>
        <w:pStyle w:val="BodyIndent1"/>
      </w:pPr>
      <w:r>
        <w:t xml:space="preserve">In this clause words that are defined in the </w:t>
      </w:r>
      <w:r w:rsidR="003719AF">
        <w:t xml:space="preserve">Australian </w:t>
      </w:r>
      <w:r>
        <w:t>GST Law have the same meaning as their definition in that Act.</w:t>
      </w:r>
    </w:p>
    <w:p w14:paraId="6EA1EC26" w14:textId="77777777" w:rsidR="00E241D7" w:rsidRDefault="00E241D7">
      <w:pPr>
        <w:pStyle w:val="Heading2"/>
        <w:tabs>
          <w:tab w:val="num" w:pos="851"/>
        </w:tabs>
      </w:pPr>
      <w:bookmarkStart w:id="328" w:name="_Toc47507456"/>
      <w:r>
        <w:t>Exclusive of GST</w:t>
      </w:r>
      <w:bookmarkEnd w:id="328"/>
    </w:p>
    <w:p w14:paraId="54ED5B20" w14:textId="20FF3E67" w:rsidR="00E241D7" w:rsidRDefault="00E241D7">
      <w:pPr>
        <w:pStyle w:val="BodyIndent1"/>
      </w:pPr>
      <w:r>
        <w:t>Except as otherwise provided by this clause, all consideration payable under this Agreement in relation to any supply is exclusive of</w:t>
      </w:r>
      <w:r w:rsidR="003719AF">
        <w:t xml:space="preserve"> Australian</w:t>
      </w:r>
      <w:r>
        <w:t xml:space="preserve"> GST.</w:t>
      </w:r>
    </w:p>
    <w:p w14:paraId="30CDB511" w14:textId="77777777" w:rsidR="00E241D7" w:rsidRDefault="00E241D7">
      <w:pPr>
        <w:pStyle w:val="Heading2"/>
        <w:tabs>
          <w:tab w:val="num" w:pos="851"/>
        </w:tabs>
      </w:pPr>
      <w:bookmarkStart w:id="329" w:name="_Ref163380390"/>
      <w:bookmarkStart w:id="330" w:name="_Toc47507457"/>
      <w:r>
        <w:t>Recipient must pay</w:t>
      </w:r>
      <w:bookmarkEnd w:id="329"/>
      <w:bookmarkEnd w:id="330"/>
    </w:p>
    <w:p w14:paraId="5EA809DE" w14:textId="332CBCC2" w:rsidR="00E241D7" w:rsidRDefault="00E241D7">
      <w:pPr>
        <w:pStyle w:val="BodyIndent1"/>
      </w:pPr>
      <w:bookmarkStart w:id="331" w:name="_Ref121038394"/>
      <w:r>
        <w:t>If</w:t>
      </w:r>
      <w:r w:rsidR="003719AF">
        <w:t xml:space="preserve"> Australian</w:t>
      </w:r>
      <w:r>
        <w:t xml:space="preserve"> GST is payable in respect of any supply made by a supplier under this Agreement, subject to clause </w:t>
      </w:r>
      <w:r w:rsidR="00731E82" w:rsidRPr="00AE6C6A">
        <w:fldChar w:fldCharType="begin"/>
      </w:r>
      <w:r w:rsidR="00731E82" w:rsidRPr="00AE6C6A">
        <w:instrText xml:space="preserve"> REF _Ref163380376 \r \h </w:instrText>
      </w:r>
      <w:r w:rsidR="00731E82">
        <w:instrText xml:space="preserve"> \* MERGEFORMAT </w:instrText>
      </w:r>
      <w:r w:rsidR="00731E82" w:rsidRPr="00AE6C6A">
        <w:fldChar w:fldCharType="separate"/>
      </w:r>
      <w:r w:rsidR="00CF6161">
        <w:t>10.4</w:t>
      </w:r>
      <w:r w:rsidR="00731E82" w:rsidRPr="00AE6C6A">
        <w:fldChar w:fldCharType="end"/>
      </w:r>
      <w:r>
        <w:t xml:space="preserve"> the recipient will pay to the supplier an amount equal to the </w:t>
      </w:r>
      <w:r w:rsidR="003719AF">
        <w:t xml:space="preserve">Australian </w:t>
      </w:r>
      <w:r>
        <w:t>GST payable on the supply at the same time and in the same manner as the consideration for the supply is to be provided under this Agreement.</w:t>
      </w:r>
      <w:bookmarkEnd w:id="331"/>
    </w:p>
    <w:p w14:paraId="41345B7B" w14:textId="0CD417F5" w:rsidR="003719AF" w:rsidRPr="00985E86" w:rsidRDefault="003719AF">
      <w:pPr>
        <w:pStyle w:val="BodyIndent1"/>
        <w:rPr>
          <w:i/>
        </w:rPr>
      </w:pPr>
      <w:r w:rsidRPr="00985E86">
        <w:rPr>
          <w:i/>
        </w:rPr>
        <w:t>Note: GST is only likely to be payable if the Recipient is an enterprise carried on in Australia</w:t>
      </w:r>
      <w:r w:rsidR="004B2E68">
        <w:rPr>
          <w:i/>
        </w:rPr>
        <w:t>.</w:t>
      </w:r>
    </w:p>
    <w:p w14:paraId="6F8F686E" w14:textId="77777777" w:rsidR="00E241D7" w:rsidRDefault="00E241D7">
      <w:pPr>
        <w:pStyle w:val="Heading2"/>
        <w:tabs>
          <w:tab w:val="num" w:pos="851"/>
        </w:tabs>
      </w:pPr>
      <w:bookmarkStart w:id="332" w:name="_Ref163380376"/>
      <w:bookmarkStart w:id="333" w:name="_Toc47507458"/>
      <w:r>
        <w:t>Tax Invoice</w:t>
      </w:r>
      <w:bookmarkEnd w:id="332"/>
      <w:bookmarkEnd w:id="333"/>
    </w:p>
    <w:p w14:paraId="6BA63B8B" w14:textId="46A929CF" w:rsidR="00E241D7" w:rsidRDefault="00E241D7">
      <w:pPr>
        <w:pStyle w:val="BodyIndent1"/>
      </w:pPr>
      <w:bookmarkStart w:id="334" w:name="_Ref121038338"/>
      <w:r>
        <w:t xml:space="preserve">The supplier must provide a tax invoice to the recipient before the supplier will be entitled to payment of the </w:t>
      </w:r>
      <w:r w:rsidR="003719AF">
        <w:t xml:space="preserve">Australian </w:t>
      </w:r>
      <w:r>
        <w:t xml:space="preserve">GST payable under clause </w:t>
      </w:r>
      <w:r w:rsidR="00731E82" w:rsidRPr="00AE6C6A">
        <w:fldChar w:fldCharType="begin"/>
      </w:r>
      <w:r w:rsidR="00731E82" w:rsidRPr="00AE6C6A">
        <w:instrText xml:space="preserve"> REF _Ref163380390 \r \h </w:instrText>
      </w:r>
      <w:r w:rsidR="00731E82">
        <w:instrText xml:space="preserve"> \* MERGEFORMAT </w:instrText>
      </w:r>
      <w:r w:rsidR="00731E82" w:rsidRPr="00AE6C6A">
        <w:fldChar w:fldCharType="separate"/>
      </w:r>
      <w:r w:rsidR="00CF6161">
        <w:t>10.3</w:t>
      </w:r>
      <w:r w:rsidR="00731E82" w:rsidRPr="00AE6C6A">
        <w:fldChar w:fldCharType="end"/>
      </w:r>
      <w:r>
        <w:t>.</w:t>
      </w:r>
      <w:bookmarkEnd w:id="334"/>
    </w:p>
    <w:p w14:paraId="63473FCD" w14:textId="77777777" w:rsidR="00F85C6A" w:rsidRDefault="00F85C6A" w:rsidP="00F85C6A">
      <w:pPr>
        <w:pStyle w:val="Heading1"/>
      </w:pPr>
      <w:bookmarkStart w:id="335" w:name="_Ref21438462"/>
      <w:bookmarkStart w:id="336" w:name="_Toc35786763"/>
      <w:bookmarkStart w:id="337" w:name="_Toc47507459"/>
      <w:bookmarkStart w:id="338" w:name="_Toc397587169"/>
      <w:bookmarkStart w:id="339" w:name="_Toc482188571"/>
      <w:bookmarkStart w:id="340" w:name="_Ref515007282"/>
      <w:bookmarkStart w:id="341" w:name="_Toc388005022"/>
      <w:bookmarkStart w:id="342" w:name="_Ref345582049"/>
      <w:bookmarkStart w:id="343" w:name="_Toc394419897"/>
      <w:bookmarkStart w:id="344" w:name="_Toc394420080"/>
      <w:bookmarkStart w:id="345" w:name="_Toc394479962"/>
      <w:bookmarkStart w:id="346" w:name="_Toc394502311"/>
      <w:bookmarkStart w:id="347" w:name="_Toc395706554"/>
      <w:bookmarkStart w:id="348" w:name="_Toc395708873"/>
      <w:bookmarkStart w:id="349" w:name="_Toc385339513"/>
      <w:bookmarkStart w:id="350" w:name="_Toc290992005"/>
      <w:r>
        <w:lastRenderedPageBreak/>
        <w:t xml:space="preserve">Effect of </w:t>
      </w:r>
      <w:bookmarkStart w:id="351" w:name="_9kMH8P6ZWu57888FjPu3vxqx628"/>
      <w:r>
        <w:t>termination</w:t>
      </w:r>
      <w:bookmarkEnd w:id="335"/>
      <w:bookmarkEnd w:id="336"/>
      <w:bookmarkEnd w:id="337"/>
      <w:bookmarkEnd w:id="351"/>
    </w:p>
    <w:p w14:paraId="3F678280" w14:textId="77777777" w:rsidR="00F85C6A" w:rsidRPr="00B22B7B" w:rsidRDefault="00F85C6A" w:rsidP="00F85C6A">
      <w:pPr>
        <w:pStyle w:val="Heading2"/>
      </w:pPr>
      <w:bookmarkStart w:id="352" w:name="_Toc35786764"/>
      <w:bookmarkStart w:id="353" w:name="_Toc47507460"/>
      <w:r>
        <w:t>Surviving clauses and rights</w:t>
      </w:r>
      <w:bookmarkEnd w:id="352"/>
      <w:bookmarkEnd w:id="353"/>
    </w:p>
    <w:p w14:paraId="010638FA" w14:textId="77777777" w:rsidR="00F85C6A" w:rsidRDefault="00F85C6A" w:rsidP="00F85C6A">
      <w:pPr>
        <w:pStyle w:val="BodyIndent1"/>
        <w:keepNext/>
      </w:pPr>
      <w:r>
        <w:t>If this Agreement is terminated, then it has no further effect and no party is liable to any other party under this Agreement:</w:t>
      </w:r>
    </w:p>
    <w:p w14:paraId="66C48571" w14:textId="77777777" w:rsidR="00F85C6A" w:rsidRDefault="00F85C6A" w:rsidP="00F85C6A">
      <w:pPr>
        <w:pStyle w:val="Heading3"/>
      </w:pPr>
      <w:r>
        <w:t xml:space="preserve">except that each party retains its rights against any other party in connection with any Loss or Claim that arose before </w:t>
      </w:r>
      <w:bookmarkStart w:id="354" w:name="_9kMI1H6ZWu57888FjPu3vxqx628"/>
      <w:r>
        <w:t>termination</w:t>
      </w:r>
      <w:bookmarkEnd w:id="354"/>
      <w:r>
        <w:t xml:space="preserve">; </w:t>
      </w:r>
    </w:p>
    <w:p w14:paraId="1C4029DA" w14:textId="603CC1EB" w:rsidR="00F85C6A" w:rsidRDefault="00F85C6A" w:rsidP="00F85C6A">
      <w:pPr>
        <w:pStyle w:val="Heading3"/>
      </w:pPr>
      <w:r>
        <w:t xml:space="preserve">except under the following which survive </w:t>
      </w:r>
      <w:bookmarkStart w:id="355" w:name="_9kMI2I6ZWu57888FjPu3vxqx628"/>
      <w:r>
        <w:t>termination</w:t>
      </w:r>
      <w:bookmarkEnd w:id="355"/>
      <w:r>
        <w:t xml:space="preserve">: clauses </w:t>
      </w:r>
      <w:r w:rsidR="008A02EA">
        <w:fldChar w:fldCharType="begin"/>
      </w:r>
      <w:r w:rsidR="008A02EA">
        <w:instrText xml:space="preserve"> REF _Ref45266472 \r \h </w:instrText>
      </w:r>
      <w:r w:rsidR="008A02EA">
        <w:fldChar w:fldCharType="separate"/>
      </w:r>
      <w:r w:rsidR="00CF6161">
        <w:t>1</w:t>
      </w:r>
      <w:r w:rsidR="008A02EA">
        <w:fldChar w:fldCharType="end"/>
      </w:r>
      <w:r w:rsidR="008A02EA">
        <w:t xml:space="preserve">, </w:t>
      </w:r>
      <w:r w:rsidR="008A02EA">
        <w:fldChar w:fldCharType="begin"/>
      </w:r>
      <w:r w:rsidR="008A02EA">
        <w:instrText xml:space="preserve"> REF _Ref45266484 \r \h </w:instrText>
      </w:r>
      <w:r w:rsidR="008A02EA">
        <w:fldChar w:fldCharType="separate"/>
      </w:r>
      <w:r w:rsidR="00CF6161">
        <w:t>7</w:t>
      </w:r>
      <w:r w:rsidR="008A02EA">
        <w:fldChar w:fldCharType="end"/>
      </w:r>
      <w:r w:rsidR="008A02EA">
        <w:t xml:space="preserve">, </w:t>
      </w:r>
      <w:r w:rsidR="008A02EA">
        <w:fldChar w:fldCharType="begin"/>
      </w:r>
      <w:r w:rsidR="008A02EA">
        <w:instrText xml:space="preserve"> REF _Ref382496064 \r \h </w:instrText>
      </w:r>
      <w:r w:rsidR="008A02EA">
        <w:fldChar w:fldCharType="separate"/>
      </w:r>
      <w:r w:rsidR="00CF6161">
        <w:t>8</w:t>
      </w:r>
      <w:r w:rsidR="008A02EA">
        <w:fldChar w:fldCharType="end"/>
      </w:r>
      <w:r w:rsidR="008A02EA">
        <w:t xml:space="preserve">, </w:t>
      </w:r>
      <w:r w:rsidR="008A02EA">
        <w:fldChar w:fldCharType="begin"/>
      </w:r>
      <w:r w:rsidR="008A02EA">
        <w:instrText xml:space="preserve"> REF _Ref45266495 \r \h </w:instrText>
      </w:r>
      <w:r w:rsidR="008A02EA">
        <w:fldChar w:fldCharType="separate"/>
      </w:r>
      <w:r w:rsidR="00CF6161">
        <w:t>9</w:t>
      </w:r>
      <w:r w:rsidR="008A02EA">
        <w:fldChar w:fldCharType="end"/>
      </w:r>
      <w:r w:rsidR="008A02EA">
        <w:t xml:space="preserve">, </w:t>
      </w:r>
      <w:r>
        <w:fldChar w:fldCharType="begin"/>
      </w:r>
      <w:r>
        <w:instrText xml:space="preserve"> REF _Ref515007276 \r \h </w:instrText>
      </w:r>
      <w:r>
        <w:fldChar w:fldCharType="separate"/>
      </w:r>
      <w:r w:rsidR="00CF6161">
        <w:t>10</w:t>
      </w:r>
      <w:r>
        <w:fldChar w:fldCharType="end"/>
      </w:r>
      <w:r>
        <w:t xml:space="preserve">, </w:t>
      </w:r>
      <w:r>
        <w:fldChar w:fldCharType="begin"/>
      </w:r>
      <w:r>
        <w:instrText xml:space="preserve"> REF _Ref515007282 \r \h </w:instrText>
      </w:r>
      <w:r>
        <w:fldChar w:fldCharType="separate"/>
      </w:r>
      <w:r w:rsidR="00CF6161">
        <w:t>11</w:t>
      </w:r>
      <w:r>
        <w:fldChar w:fldCharType="end"/>
      </w:r>
      <w:r>
        <w:t>,</w:t>
      </w:r>
      <w:r w:rsidR="008A02EA">
        <w:t xml:space="preserve"> </w:t>
      </w:r>
      <w:r w:rsidR="008A02EA">
        <w:fldChar w:fldCharType="begin"/>
      </w:r>
      <w:r w:rsidR="008A02EA">
        <w:instrText xml:space="preserve"> REF _Ref45266512 \r \h </w:instrText>
      </w:r>
      <w:r w:rsidR="008A02EA">
        <w:fldChar w:fldCharType="separate"/>
      </w:r>
      <w:r w:rsidR="00CF6161">
        <w:t>12</w:t>
      </w:r>
      <w:r w:rsidR="008A02EA">
        <w:fldChar w:fldCharType="end"/>
      </w:r>
      <w:r w:rsidR="008A02EA">
        <w:t xml:space="preserve">, </w:t>
      </w:r>
      <w:r>
        <w:t xml:space="preserve"> </w:t>
      </w:r>
      <w:r>
        <w:fldChar w:fldCharType="begin"/>
      </w:r>
      <w:r>
        <w:instrText xml:space="preserve"> REF _Ref1738951 \r \h </w:instrText>
      </w:r>
      <w:r>
        <w:fldChar w:fldCharType="separate"/>
      </w:r>
      <w:r w:rsidR="00CF6161">
        <w:t>13</w:t>
      </w:r>
      <w:r>
        <w:fldChar w:fldCharType="end"/>
      </w:r>
      <w:r>
        <w:t xml:space="preserve">, </w:t>
      </w:r>
      <w:r>
        <w:fldChar w:fldCharType="begin"/>
      </w:r>
      <w:r>
        <w:instrText xml:space="preserve"> REF _Ref515007290 \r \h </w:instrText>
      </w:r>
      <w:r>
        <w:fldChar w:fldCharType="separate"/>
      </w:r>
      <w:r w:rsidR="00CF6161">
        <w:t>14</w:t>
      </w:r>
      <w:r>
        <w:fldChar w:fldCharType="end"/>
      </w:r>
      <w:r>
        <w:t xml:space="preserve"> and </w:t>
      </w:r>
      <w:r>
        <w:fldChar w:fldCharType="begin"/>
      </w:r>
      <w:r>
        <w:instrText xml:space="preserve"> REF _Ref515007298 \r \h </w:instrText>
      </w:r>
      <w:r>
        <w:fldChar w:fldCharType="separate"/>
      </w:r>
      <w:r w:rsidR="00CF6161">
        <w:t>15</w:t>
      </w:r>
      <w:r>
        <w:fldChar w:fldCharType="end"/>
      </w:r>
      <w:r>
        <w:t xml:space="preserve"> (inclusive)</w:t>
      </w:r>
      <w:r w:rsidR="008A02EA">
        <w:t xml:space="preserve"> and </w:t>
      </w:r>
      <w:r w:rsidR="008A02EA">
        <w:fldChar w:fldCharType="begin"/>
      </w:r>
      <w:r w:rsidR="008A02EA">
        <w:instrText xml:space="preserve"> REF _Ref515006968 \r \h </w:instrText>
      </w:r>
      <w:r w:rsidR="008A02EA">
        <w:fldChar w:fldCharType="separate"/>
      </w:r>
      <w:r w:rsidR="00CF6161">
        <w:t>Schedule 1</w:t>
      </w:r>
      <w:r w:rsidR="008A02EA">
        <w:fldChar w:fldCharType="end"/>
      </w:r>
      <w:r>
        <w:t xml:space="preserve">; and  </w:t>
      </w:r>
    </w:p>
    <w:p w14:paraId="6492616A" w14:textId="77777777" w:rsidR="00F85C6A" w:rsidRDefault="00F85C6A" w:rsidP="00F85C6A">
      <w:pPr>
        <w:pStyle w:val="Heading3"/>
      </w:pPr>
      <w:r>
        <w:t xml:space="preserve">except that each party retains any other rights, powers or remedies provided at </w:t>
      </w:r>
      <w:r w:rsidR="00CE5A1E">
        <w:t>l</w:t>
      </w:r>
      <w:r>
        <w:t>aw or in equity.</w:t>
      </w:r>
    </w:p>
    <w:p w14:paraId="5EB01BD0" w14:textId="77777777" w:rsidR="00F85C6A" w:rsidRDefault="00F85C6A" w:rsidP="00F85C6A">
      <w:pPr>
        <w:pStyle w:val="Heading2"/>
      </w:pPr>
      <w:bookmarkStart w:id="356" w:name="_Toc35786766"/>
      <w:bookmarkStart w:id="357" w:name="_Toc47507461"/>
      <w:bookmarkStart w:id="358" w:name="_Ref22566544"/>
      <w:r>
        <w:t>Dealing with Confidential Information</w:t>
      </w:r>
      <w:bookmarkEnd w:id="356"/>
      <w:bookmarkEnd w:id="357"/>
      <w:r>
        <w:t xml:space="preserve"> </w:t>
      </w:r>
      <w:bookmarkEnd w:id="358"/>
    </w:p>
    <w:p w14:paraId="2527E184" w14:textId="77777777" w:rsidR="00F85C6A" w:rsidRDefault="00F85C6A" w:rsidP="00F85C6A">
      <w:pPr>
        <w:pStyle w:val="BodyIndent1"/>
        <w:keepNext/>
      </w:pPr>
      <w:bookmarkStart w:id="359" w:name="_9kMHG5YVt9ID9AEXEuuuB0zF2nl7QAw"/>
      <w:r>
        <w:t xml:space="preserve">If requested by </w:t>
      </w:r>
      <w:r w:rsidR="00682032">
        <w:t>APIDT</w:t>
      </w:r>
      <w:bookmarkEnd w:id="359"/>
      <w:r>
        <w:t xml:space="preserve">, the </w:t>
      </w:r>
      <w:r w:rsidR="00CE5A1E">
        <w:t>Recipient</w:t>
      </w:r>
      <w:r>
        <w:t xml:space="preserve"> must </w:t>
      </w:r>
      <w:bookmarkStart w:id="360" w:name="_9kMIH5YVt9ID7CE71zzpwHISUI7306L"/>
      <w:r>
        <w:t>within 20 Business Days after</w:t>
      </w:r>
      <w:bookmarkEnd w:id="360"/>
      <w:r>
        <w:t xml:space="preserve"> </w:t>
      </w:r>
      <w:bookmarkStart w:id="361" w:name="_9kMI5L6ZWu57888FjPu3vxqx628"/>
      <w:r>
        <w:t>termination</w:t>
      </w:r>
      <w:bookmarkEnd w:id="361"/>
      <w:r>
        <w:t xml:space="preserve"> of this Agreement:</w:t>
      </w:r>
    </w:p>
    <w:p w14:paraId="06034E76" w14:textId="77777777" w:rsidR="00F85C6A" w:rsidRDefault="00F85C6A" w:rsidP="00F85C6A">
      <w:pPr>
        <w:pStyle w:val="Heading3"/>
      </w:pPr>
      <w:r>
        <w:t xml:space="preserve">return or destroy (at the </w:t>
      </w:r>
      <w:bookmarkStart w:id="362" w:name="_9kMH56I7aXv6AAFNLQOI3x"/>
      <w:r w:rsidR="00CE5A1E">
        <w:t>Recipient</w:t>
      </w:r>
      <w:r>
        <w:t>’s</w:t>
      </w:r>
      <w:bookmarkEnd w:id="362"/>
      <w:r>
        <w:t xml:space="preserve"> option) all Confidential Information disclosed to the </w:t>
      </w:r>
      <w:r w:rsidR="00CE5A1E">
        <w:t>Recipient</w:t>
      </w:r>
      <w:r>
        <w:t xml:space="preserve"> and its Representatives as part of the </w:t>
      </w:r>
      <w:r w:rsidR="00CE5A1E">
        <w:t>a</w:t>
      </w:r>
      <w:r>
        <w:t xml:space="preserve">cquisition; and </w:t>
      </w:r>
    </w:p>
    <w:p w14:paraId="47E5BF9C" w14:textId="77777777" w:rsidR="00F85C6A" w:rsidRDefault="00F85C6A" w:rsidP="00F85C6A">
      <w:pPr>
        <w:pStyle w:val="Heading3"/>
      </w:pPr>
      <w:r>
        <w:t>certify that all Confidential Information has been returned or destroyed.</w:t>
      </w:r>
    </w:p>
    <w:p w14:paraId="53F4AD18" w14:textId="77777777" w:rsidR="00E241D7" w:rsidRDefault="00E241D7">
      <w:pPr>
        <w:pStyle w:val="Heading1"/>
      </w:pPr>
      <w:bookmarkStart w:id="363" w:name="_Ref45266512"/>
      <w:bookmarkStart w:id="364" w:name="_Toc47507462"/>
      <w:r>
        <w:t>Notices</w:t>
      </w:r>
      <w:bookmarkEnd w:id="338"/>
      <w:bookmarkEnd w:id="339"/>
      <w:bookmarkEnd w:id="340"/>
      <w:bookmarkEnd w:id="363"/>
      <w:bookmarkEnd w:id="364"/>
    </w:p>
    <w:p w14:paraId="6CA1615C" w14:textId="77777777" w:rsidR="00E241D7" w:rsidRDefault="00E241D7">
      <w:pPr>
        <w:pStyle w:val="Heading2"/>
        <w:numPr>
          <w:ilvl w:val="1"/>
          <w:numId w:val="11"/>
        </w:numPr>
      </w:pPr>
      <w:bookmarkStart w:id="365" w:name="_Toc397587170"/>
      <w:bookmarkStart w:id="366" w:name="_Toc482188572"/>
      <w:bookmarkStart w:id="367" w:name="_Toc47507463"/>
      <w:r>
        <w:t>Delivery of notice</w:t>
      </w:r>
      <w:bookmarkEnd w:id="365"/>
      <w:bookmarkEnd w:id="366"/>
      <w:bookmarkEnd w:id="367"/>
    </w:p>
    <w:p w14:paraId="0620F8FE" w14:textId="77777777" w:rsidR="00E241D7" w:rsidRDefault="00E241D7">
      <w:pPr>
        <w:pStyle w:val="Heading3"/>
        <w:numPr>
          <w:ilvl w:val="2"/>
          <w:numId w:val="11"/>
        </w:numPr>
      </w:pPr>
      <w:r>
        <w:t>A notice or other communication required or permitted to be given to a party under this Agreement must be in writing and may be delivered:</w:t>
      </w:r>
    </w:p>
    <w:p w14:paraId="39FCD169" w14:textId="77777777" w:rsidR="00E241D7" w:rsidRDefault="00E241D7">
      <w:pPr>
        <w:pStyle w:val="Heading4"/>
        <w:numPr>
          <w:ilvl w:val="3"/>
          <w:numId w:val="11"/>
        </w:numPr>
      </w:pPr>
      <w:r>
        <w:t>personally to the party;</w:t>
      </w:r>
    </w:p>
    <w:p w14:paraId="32FA7845" w14:textId="77777777" w:rsidR="00E241D7" w:rsidRDefault="00E241D7">
      <w:pPr>
        <w:pStyle w:val="Heading4"/>
        <w:numPr>
          <w:ilvl w:val="3"/>
          <w:numId w:val="11"/>
        </w:numPr>
      </w:pPr>
      <w:r>
        <w:t xml:space="preserve">by leaving it at the party's address; </w:t>
      </w:r>
    </w:p>
    <w:p w14:paraId="4DE4C1B6" w14:textId="77777777" w:rsidR="00E241D7" w:rsidRDefault="00E241D7">
      <w:pPr>
        <w:pStyle w:val="Heading4"/>
        <w:numPr>
          <w:ilvl w:val="3"/>
          <w:numId w:val="11"/>
        </w:numPr>
      </w:pPr>
      <w:r>
        <w:t>by posting it by express post addressed to the party at the party's address; or</w:t>
      </w:r>
    </w:p>
    <w:p w14:paraId="5BE84A5E" w14:textId="77777777" w:rsidR="00E241D7" w:rsidRDefault="00E241D7">
      <w:pPr>
        <w:pStyle w:val="Heading4"/>
        <w:numPr>
          <w:ilvl w:val="3"/>
          <w:numId w:val="11"/>
        </w:numPr>
      </w:pPr>
      <w:r>
        <w:t>by electronic mail to the party's email address,</w:t>
      </w:r>
    </w:p>
    <w:p w14:paraId="7979DD86" w14:textId="77777777" w:rsidR="00E241D7" w:rsidRDefault="00E241D7">
      <w:pPr>
        <w:pStyle w:val="BodyIndent2"/>
      </w:pPr>
      <w:r>
        <w:t>in each case, as specified in the notice details of that party.</w:t>
      </w:r>
    </w:p>
    <w:p w14:paraId="533454AA" w14:textId="77777777" w:rsidR="00E241D7" w:rsidRDefault="00E241D7">
      <w:pPr>
        <w:pStyle w:val="Heading3"/>
        <w:numPr>
          <w:ilvl w:val="2"/>
          <w:numId w:val="11"/>
        </w:numPr>
      </w:pPr>
      <w:r>
        <w:t>If the person to be served is a company, the notice or other communication may be served on it at the company's registered office.</w:t>
      </w:r>
    </w:p>
    <w:p w14:paraId="19A0E8AF" w14:textId="77777777" w:rsidR="00E241D7" w:rsidRDefault="00E241D7">
      <w:pPr>
        <w:pStyle w:val="Heading2"/>
        <w:numPr>
          <w:ilvl w:val="1"/>
          <w:numId w:val="11"/>
        </w:numPr>
      </w:pPr>
      <w:bookmarkStart w:id="368" w:name="_Toc397587171"/>
      <w:bookmarkStart w:id="369" w:name="_Toc482188573"/>
      <w:bookmarkStart w:id="370" w:name="_Toc47507464"/>
      <w:r>
        <w:t>Particulars for delivery</w:t>
      </w:r>
      <w:bookmarkEnd w:id="368"/>
      <w:bookmarkEnd w:id="369"/>
      <w:bookmarkEnd w:id="370"/>
    </w:p>
    <w:p w14:paraId="4D0B3CC4" w14:textId="77777777" w:rsidR="00E241D7" w:rsidRDefault="00E241D7">
      <w:pPr>
        <w:pStyle w:val="Heading3"/>
        <w:numPr>
          <w:ilvl w:val="2"/>
          <w:numId w:val="11"/>
        </w:numPr>
      </w:pPr>
      <w:r>
        <w:t>The notice details of each party are set out in on page 1 of this Agreement under the heading 'Parties' (or as notified by a party to the other parties in accordance with this clause).</w:t>
      </w:r>
    </w:p>
    <w:p w14:paraId="43271813" w14:textId="77777777" w:rsidR="00E241D7" w:rsidRDefault="00E241D7">
      <w:pPr>
        <w:pStyle w:val="Heading3"/>
        <w:numPr>
          <w:ilvl w:val="2"/>
          <w:numId w:val="11"/>
        </w:numPr>
      </w:pPr>
      <w:r>
        <w:t>Any party may change its notice details by giving notice to the other parties.</w:t>
      </w:r>
    </w:p>
    <w:p w14:paraId="4DD367D2" w14:textId="77777777" w:rsidR="00E241D7" w:rsidRDefault="00E241D7">
      <w:pPr>
        <w:pStyle w:val="Heading2"/>
        <w:numPr>
          <w:ilvl w:val="1"/>
          <w:numId w:val="11"/>
        </w:numPr>
      </w:pPr>
      <w:bookmarkStart w:id="371" w:name="_Toc397587172"/>
      <w:bookmarkStart w:id="372" w:name="_Toc482188574"/>
      <w:bookmarkStart w:id="373" w:name="_Toc47507465"/>
      <w:r>
        <w:lastRenderedPageBreak/>
        <w:t>Time of service</w:t>
      </w:r>
      <w:bookmarkEnd w:id="371"/>
      <w:bookmarkEnd w:id="372"/>
      <w:bookmarkEnd w:id="373"/>
    </w:p>
    <w:p w14:paraId="4242B1BD" w14:textId="77777777" w:rsidR="00E241D7" w:rsidRDefault="00E241D7">
      <w:pPr>
        <w:pStyle w:val="BodyIndent1"/>
      </w:pPr>
      <w:r>
        <w:t>A notice or other communication is deemed delivered:</w:t>
      </w:r>
    </w:p>
    <w:p w14:paraId="13A98052" w14:textId="77777777" w:rsidR="00E241D7" w:rsidRDefault="00E241D7">
      <w:pPr>
        <w:pStyle w:val="Heading3"/>
        <w:numPr>
          <w:ilvl w:val="2"/>
          <w:numId w:val="11"/>
        </w:numPr>
      </w:pPr>
      <w:r>
        <w:t>if delivered personally or left at the person's address, upon delivery;</w:t>
      </w:r>
    </w:p>
    <w:p w14:paraId="68AC8967" w14:textId="77777777" w:rsidR="00E241D7" w:rsidRDefault="00E241D7">
      <w:pPr>
        <w:pStyle w:val="Heading3"/>
        <w:numPr>
          <w:ilvl w:val="2"/>
          <w:numId w:val="11"/>
        </w:numPr>
      </w:pPr>
      <w:bookmarkStart w:id="374" w:name="_Ref450141620"/>
      <w:r>
        <w:t>if posted within Australia to an Australian address</w:t>
      </w:r>
      <w:bookmarkEnd w:id="374"/>
      <w:r>
        <w:t xml:space="preserve"> using express post, 2 Business Days after posting;</w:t>
      </w:r>
    </w:p>
    <w:p w14:paraId="3E20166D" w14:textId="77777777" w:rsidR="00E241D7" w:rsidRDefault="00E241D7">
      <w:pPr>
        <w:pStyle w:val="Heading3"/>
        <w:numPr>
          <w:ilvl w:val="2"/>
          <w:numId w:val="11"/>
        </w:numPr>
      </w:pPr>
      <w:r>
        <w:t>if posted from a place to an address in a different country, 10 Business Days after posting;</w:t>
      </w:r>
    </w:p>
    <w:p w14:paraId="70091D8D" w14:textId="0A22EE15" w:rsidR="00E241D7" w:rsidRDefault="00E241D7">
      <w:pPr>
        <w:pStyle w:val="Heading3"/>
        <w:numPr>
          <w:ilvl w:val="2"/>
          <w:numId w:val="11"/>
        </w:numPr>
      </w:pPr>
      <w:bookmarkStart w:id="375" w:name="_Ref450141308"/>
      <w:r>
        <w:t xml:space="preserve">if delivered by electronic mail, subject to clause </w:t>
      </w:r>
      <w:r w:rsidR="00B0447F">
        <w:fldChar w:fldCharType="begin"/>
      </w:r>
      <w:r w:rsidR="00B0447F">
        <w:instrText xml:space="preserve"> REF _Ref450139692 \r \h </w:instrText>
      </w:r>
      <w:r w:rsidR="00B0447F">
        <w:fldChar w:fldCharType="separate"/>
      </w:r>
      <w:r w:rsidR="00CF6161">
        <w:t>12.3.5</w:t>
      </w:r>
      <w:r w:rsidR="00B0447F">
        <w:fldChar w:fldCharType="end"/>
      </w:r>
      <w:r>
        <w:t xml:space="preserve">, at the time the email containing the notice left the sender's email system, unless the sender receives notification that the email containing the notice was not received by the recipient; and </w:t>
      </w:r>
      <w:bookmarkEnd w:id="375"/>
    </w:p>
    <w:p w14:paraId="28BF8EC7" w14:textId="77777777" w:rsidR="00E241D7" w:rsidRDefault="00E241D7">
      <w:pPr>
        <w:pStyle w:val="Heading3"/>
        <w:numPr>
          <w:ilvl w:val="2"/>
          <w:numId w:val="11"/>
        </w:numPr>
      </w:pPr>
      <w:bookmarkStart w:id="376" w:name="_Ref450139692"/>
      <w:r>
        <w:t>if received after 5.00pm in the place it is received, or on a day which is not a business day in the place it is received, at 9.00am on the next business day</w:t>
      </w:r>
      <w:bookmarkEnd w:id="376"/>
      <w:r>
        <w:t>.</w:t>
      </w:r>
    </w:p>
    <w:p w14:paraId="57D53924" w14:textId="77777777" w:rsidR="00E241D7" w:rsidRDefault="00E241D7">
      <w:pPr>
        <w:pStyle w:val="Heading1"/>
      </w:pPr>
      <w:bookmarkStart w:id="377" w:name="_Toc394419901"/>
      <w:bookmarkStart w:id="378" w:name="_Toc394420084"/>
      <w:bookmarkStart w:id="379" w:name="_Toc394479966"/>
      <w:bookmarkStart w:id="380" w:name="_Toc394502315"/>
      <w:bookmarkStart w:id="381" w:name="_Toc395706558"/>
      <w:bookmarkStart w:id="382" w:name="_Toc395708877"/>
      <w:bookmarkStart w:id="383" w:name="_Toc482188575"/>
      <w:bookmarkStart w:id="384" w:name="_Ref1738951"/>
      <w:bookmarkStart w:id="385" w:name="_Toc47507466"/>
      <w:bookmarkEnd w:id="341"/>
      <w:bookmarkEnd w:id="342"/>
      <w:bookmarkEnd w:id="343"/>
      <w:bookmarkEnd w:id="344"/>
      <w:bookmarkEnd w:id="345"/>
      <w:bookmarkEnd w:id="346"/>
      <w:bookmarkEnd w:id="347"/>
      <w:bookmarkEnd w:id="348"/>
      <w:r>
        <w:t>Governing law</w:t>
      </w:r>
      <w:bookmarkEnd w:id="349"/>
      <w:bookmarkEnd w:id="350"/>
      <w:bookmarkEnd w:id="377"/>
      <w:bookmarkEnd w:id="378"/>
      <w:bookmarkEnd w:id="379"/>
      <w:bookmarkEnd w:id="380"/>
      <w:bookmarkEnd w:id="381"/>
      <w:bookmarkEnd w:id="382"/>
      <w:bookmarkEnd w:id="383"/>
      <w:bookmarkEnd w:id="384"/>
      <w:bookmarkEnd w:id="385"/>
    </w:p>
    <w:p w14:paraId="29FDF38B" w14:textId="77777777" w:rsidR="00E241D7" w:rsidRDefault="00E241D7">
      <w:pPr>
        <w:pStyle w:val="BodyIndent1"/>
      </w:pPr>
      <w:r>
        <w:t xml:space="preserve">This Agreement is governed by the law applying in </w:t>
      </w:r>
      <w:r w:rsidR="001A0CB3">
        <w:t xml:space="preserve">Queensland, Australia </w:t>
      </w:r>
      <w:r>
        <w:t xml:space="preserve">and the parties submit to the non-exclusive jurisdiction of the courts of </w:t>
      </w:r>
      <w:r w:rsidR="001A0CB3">
        <w:t xml:space="preserve">Queensland, Australia </w:t>
      </w:r>
      <w:r>
        <w:t>and waives any right to object to proceedings being brought in those courts.</w:t>
      </w:r>
      <w:r w:rsidR="00507778">
        <w:t xml:space="preserve"> </w:t>
      </w:r>
    </w:p>
    <w:p w14:paraId="0E74F0B1" w14:textId="77777777" w:rsidR="00E241D7" w:rsidRDefault="00E241D7">
      <w:pPr>
        <w:pStyle w:val="Heading1"/>
      </w:pPr>
      <w:bookmarkStart w:id="386" w:name="_Toc290991853"/>
      <w:bookmarkStart w:id="387" w:name="_Toc394419902"/>
      <w:bookmarkStart w:id="388" w:name="_Toc394420085"/>
      <w:bookmarkStart w:id="389" w:name="_Toc394479967"/>
      <w:bookmarkStart w:id="390" w:name="_Toc394502316"/>
      <w:bookmarkStart w:id="391" w:name="_Toc395706559"/>
      <w:bookmarkStart w:id="392" w:name="_Toc395708878"/>
      <w:bookmarkStart w:id="393" w:name="_Toc482188576"/>
      <w:bookmarkStart w:id="394" w:name="_Ref515007290"/>
      <w:bookmarkStart w:id="395" w:name="_Toc47507467"/>
      <w:r>
        <w:t>Interpretation</w:t>
      </w:r>
      <w:bookmarkEnd w:id="386"/>
      <w:bookmarkEnd w:id="387"/>
      <w:bookmarkEnd w:id="388"/>
      <w:bookmarkEnd w:id="389"/>
      <w:bookmarkEnd w:id="390"/>
      <w:bookmarkEnd w:id="391"/>
      <w:bookmarkEnd w:id="392"/>
      <w:bookmarkEnd w:id="393"/>
      <w:bookmarkEnd w:id="394"/>
      <w:bookmarkEnd w:id="395"/>
    </w:p>
    <w:p w14:paraId="37427DEF" w14:textId="77777777" w:rsidR="00E241D7" w:rsidRDefault="00E241D7">
      <w:pPr>
        <w:pStyle w:val="Heading2"/>
      </w:pPr>
      <w:bookmarkStart w:id="396" w:name="_Toc394479968"/>
      <w:bookmarkStart w:id="397" w:name="_Toc394502317"/>
      <w:bookmarkStart w:id="398" w:name="_Toc395706560"/>
      <w:bookmarkStart w:id="399" w:name="_Toc395708879"/>
      <w:bookmarkStart w:id="400" w:name="_Toc482188577"/>
      <w:bookmarkStart w:id="401" w:name="_Toc47507468"/>
      <w:r>
        <w:t>Words and headings</w:t>
      </w:r>
      <w:bookmarkEnd w:id="396"/>
      <w:bookmarkEnd w:id="397"/>
      <w:bookmarkEnd w:id="398"/>
      <w:bookmarkEnd w:id="399"/>
      <w:bookmarkEnd w:id="400"/>
      <w:bookmarkEnd w:id="401"/>
    </w:p>
    <w:p w14:paraId="0CE6062E" w14:textId="77777777" w:rsidR="00E241D7" w:rsidRDefault="00E241D7">
      <w:pPr>
        <w:pStyle w:val="BodyIndent1"/>
      </w:pPr>
      <w:r>
        <w:t xml:space="preserve">In this Agreement, unless expressed to the contrary: </w:t>
      </w:r>
    </w:p>
    <w:p w14:paraId="6F87C9B5" w14:textId="77777777" w:rsidR="00E241D7" w:rsidRDefault="00E241D7">
      <w:pPr>
        <w:pStyle w:val="Heading3"/>
      </w:pPr>
      <w:r>
        <w:t>words denoting the singular include the plural and vice versa;</w:t>
      </w:r>
    </w:p>
    <w:p w14:paraId="47520B08" w14:textId="77777777" w:rsidR="00E241D7" w:rsidRDefault="00E241D7">
      <w:pPr>
        <w:pStyle w:val="Heading3"/>
      </w:pPr>
      <w:r>
        <w:t>the word 'includes' in any form is not a word of limitation;</w:t>
      </w:r>
    </w:p>
    <w:p w14:paraId="317E0980" w14:textId="77777777" w:rsidR="00E241D7" w:rsidRDefault="00E241D7">
      <w:pPr>
        <w:pStyle w:val="Heading3"/>
      </w:pPr>
      <w:r>
        <w:t xml:space="preserve">where a word or phrase is defined, another part of speech or grammatical form of that word or phrase has a corresponding meaning; </w:t>
      </w:r>
    </w:p>
    <w:p w14:paraId="4B3F33F0" w14:textId="77777777" w:rsidR="00E241D7" w:rsidRDefault="00E241D7">
      <w:pPr>
        <w:pStyle w:val="Heading3"/>
      </w:pPr>
      <w:r>
        <w:t>headings and sub-headings are for ease of reference only and do not affect the interpretation of this Agreement; and</w:t>
      </w:r>
    </w:p>
    <w:p w14:paraId="52B8601E" w14:textId="77777777" w:rsidR="00E241D7" w:rsidRDefault="00E241D7">
      <w:pPr>
        <w:pStyle w:val="Heading3"/>
      </w:pPr>
      <w:r>
        <w:t>no rule of construction applies to the disadvantage of the party preparing this Agreement on the basis that it prepared or put forward this Agreement or any part of it.</w:t>
      </w:r>
    </w:p>
    <w:p w14:paraId="064C4840" w14:textId="77777777" w:rsidR="00E241D7" w:rsidRDefault="00E241D7">
      <w:pPr>
        <w:pStyle w:val="Heading2"/>
      </w:pPr>
      <w:bookmarkStart w:id="402" w:name="_Toc394419904"/>
      <w:bookmarkStart w:id="403" w:name="_Toc394420087"/>
      <w:bookmarkStart w:id="404" w:name="_Toc394479969"/>
      <w:bookmarkStart w:id="405" w:name="_Toc394502318"/>
      <w:bookmarkStart w:id="406" w:name="_Toc395706561"/>
      <w:bookmarkStart w:id="407" w:name="_Toc395708880"/>
      <w:bookmarkStart w:id="408" w:name="_Toc482188578"/>
      <w:bookmarkStart w:id="409" w:name="_Toc47507469"/>
      <w:r>
        <w:t>Specific references</w:t>
      </w:r>
      <w:bookmarkEnd w:id="402"/>
      <w:bookmarkEnd w:id="403"/>
      <w:bookmarkEnd w:id="404"/>
      <w:bookmarkEnd w:id="405"/>
      <w:bookmarkEnd w:id="406"/>
      <w:bookmarkEnd w:id="407"/>
      <w:bookmarkEnd w:id="408"/>
      <w:bookmarkEnd w:id="409"/>
    </w:p>
    <w:p w14:paraId="377C8190" w14:textId="77777777" w:rsidR="00E241D7" w:rsidRDefault="00E241D7">
      <w:pPr>
        <w:pStyle w:val="BodyIndent1"/>
      </w:pPr>
      <w:r>
        <w:t xml:space="preserve">In this Agreement, unless expressed to the contrary, a reference to: </w:t>
      </w:r>
    </w:p>
    <w:p w14:paraId="3E8341A3" w14:textId="77777777" w:rsidR="00E241D7" w:rsidRDefault="00E241D7">
      <w:pPr>
        <w:pStyle w:val="Heading3"/>
      </w:pPr>
      <w:r>
        <w:t>a gender includes all other genders;</w:t>
      </w:r>
    </w:p>
    <w:p w14:paraId="4C79D944" w14:textId="77777777" w:rsidR="00E241D7" w:rsidRDefault="00E241D7">
      <w:pPr>
        <w:pStyle w:val="Heading3"/>
      </w:pPr>
      <w:r>
        <w:t>any legislation (including subordinate legislation) is to that legislation as amended, re-enacted or replaced and includes any subordinate legislation issued under it;</w:t>
      </w:r>
    </w:p>
    <w:p w14:paraId="7990D161" w14:textId="77777777" w:rsidR="00E241D7" w:rsidRDefault="00E241D7">
      <w:pPr>
        <w:pStyle w:val="Heading3"/>
      </w:pPr>
      <w:r>
        <w:lastRenderedPageBreak/>
        <w:t xml:space="preserve">any document (such as a deed, agreement or other document) is to that document (or, if required by the context, to a part of it) as amended, novated, substituted or supplemented at any time; </w:t>
      </w:r>
    </w:p>
    <w:p w14:paraId="43BD619C" w14:textId="77777777" w:rsidR="00E241D7" w:rsidRDefault="00E241D7">
      <w:pPr>
        <w:pStyle w:val="Heading3"/>
      </w:pPr>
      <w:r>
        <w:t xml:space="preserve">writing includes writing in digital form; </w:t>
      </w:r>
    </w:p>
    <w:p w14:paraId="535682C0" w14:textId="77777777" w:rsidR="00E241D7" w:rsidRDefault="00E241D7">
      <w:pPr>
        <w:pStyle w:val="Heading3"/>
      </w:pPr>
      <w:r>
        <w:t>'this Agreement' is to this Agreement as amended from time to time;</w:t>
      </w:r>
    </w:p>
    <w:p w14:paraId="38E2DADD" w14:textId="77777777" w:rsidR="00947568" w:rsidRDefault="00947568" w:rsidP="00947568">
      <w:pPr>
        <w:pStyle w:val="Heading3"/>
      </w:pPr>
      <w:r>
        <w:t>‘$’, ‘dollars’, ‘USD$’ or ‘USD’ is a reference to United States Dollars;</w:t>
      </w:r>
    </w:p>
    <w:p w14:paraId="71F32553" w14:textId="77777777" w:rsidR="00947568" w:rsidRDefault="00947568" w:rsidP="00947568">
      <w:pPr>
        <w:pStyle w:val="Heading3"/>
      </w:pPr>
      <w:r>
        <w:t>a time or date is a reference to a time or date in AEST;</w:t>
      </w:r>
    </w:p>
    <w:p w14:paraId="17EBE794" w14:textId="77777777" w:rsidR="00E241D7" w:rsidRDefault="00E241D7">
      <w:pPr>
        <w:pStyle w:val="Heading3"/>
      </w:pPr>
      <w:r>
        <w:t xml:space="preserve">a clause, schedule or attachment is a reference to a clause, schedule or attachment in or to this Agreement; </w:t>
      </w:r>
    </w:p>
    <w:p w14:paraId="501FC725" w14:textId="77777777" w:rsidR="00E241D7" w:rsidRDefault="00E241D7">
      <w:pPr>
        <w:pStyle w:val="Heading3"/>
      </w:pPr>
      <w:r>
        <w:t>any property or assets of a person includes the legal and beneficial interest of that person of those assets or property, whether as owner, lessee or lessor, licensee or licensor, trustee or beneficiary or otherwise;</w:t>
      </w:r>
    </w:p>
    <w:p w14:paraId="6E27C0FD" w14:textId="77777777" w:rsidR="00E241D7" w:rsidRDefault="00E241D7">
      <w:pPr>
        <w:pStyle w:val="Heading3"/>
      </w:pPr>
      <w:r>
        <w:t xml:space="preserve">a person includes a firm, partnership, joint venture, association, corporation or other body corporate; </w:t>
      </w:r>
    </w:p>
    <w:p w14:paraId="06238EFE" w14:textId="77777777" w:rsidR="00E241D7" w:rsidRDefault="00E241D7">
      <w:pPr>
        <w:pStyle w:val="Heading3"/>
      </w:pPr>
      <w:r>
        <w:t>a person includes the legal personal representatives, successors and permitted assigns of that person, and in the case of a trustee, includes any substituted or additional trustee; and</w:t>
      </w:r>
    </w:p>
    <w:p w14:paraId="1D315B1A" w14:textId="77777777" w:rsidR="00E241D7" w:rsidRDefault="00E241D7">
      <w:pPr>
        <w:pStyle w:val="Heading3"/>
      </w:pPr>
      <w:proofErr w:type="spellStart"/>
      <w:r>
        <w:t>any body</w:t>
      </w:r>
      <w:proofErr w:type="spellEnd"/>
      <w:r>
        <w:t xml:space="preserve"> (</w:t>
      </w:r>
      <w:r>
        <w:rPr>
          <w:b/>
        </w:rPr>
        <w:t>Original Body</w:t>
      </w:r>
      <w:r>
        <w:t xml:space="preserve">) which no longer exists or has been reconstituted, renamed, replaced or whose powers or functions have been removed or transferred to another body or agency, is a reference to the body which most closely serves the purposes or objects of the Original Body. </w:t>
      </w:r>
    </w:p>
    <w:p w14:paraId="0980AA19" w14:textId="77777777" w:rsidR="00E241D7" w:rsidRDefault="00E241D7">
      <w:pPr>
        <w:pStyle w:val="Heading1"/>
      </w:pPr>
      <w:bookmarkStart w:id="410" w:name="_Toc394419905"/>
      <w:bookmarkStart w:id="411" w:name="_Toc394420088"/>
      <w:bookmarkStart w:id="412" w:name="_Toc394479970"/>
      <w:bookmarkStart w:id="413" w:name="_Toc394502319"/>
      <w:bookmarkStart w:id="414" w:name="_Toc395706562"/>
      <w:bookmarkStart w:id="415" w:name="_Toc395708881"/>
      <w:bookmarkStart w:id="416" w:name="_Toc482188579"/>
      <w:bookmarkStart w:id="417" w:name="_Ref515007298"/>
      <w:bookmarkStart w:id="418" w:name="_Toc47507470"/>
      <w:r>
        <w:t>General</w:t>
      </w:r>
      <w:bookmarkEnd w:id="410"/>
      <w:bookmarkEnd w:id="411"/>
      <w:bookmarkEnd w:id="412"/>
      <w:bookmarkEnd w:id="413"/>
      <w:bookmarkEnd w:id="414"/>
      <w:bookmarkEnd w:id="415"/>
      <w:bookmarkEnd w:id="416"/>
      <w:bookmarkEnd w:id="417"/>
      <w:bookmarkEnd w:id="418"/>
    </w:p>
    <w:p w14:paraId="280A36A8" w14:textId="77777777" w:rsidR="00E241D7" w:rsidRDefault="00E241D7">
      <w:pPr>
        <w:pStyle w:val="Heading2"/>
      </w:pPr>
      <w:bookmarkStart w:id="419" w:name="_Toc385339510"/>
      <w:bookmarkStart w:id="420" w:name="_Toc394419906"/>
      <w:bookmarkStart w:id="421" w:name="_Toc394420089"/>
      <w:bookmarkStart w:id="422" w:name="_Toc394479971"/>
      <w:bookmarkStart w:id="423" w:name="_Toc394502320"/>
      <w:bookmarkStart w:id="424" w:name="_Toc395706563"/>
      <w:bookmarkStart w:id="425" w:name="_Toc395708882"/>
      <w:bookmarkStart w:id="426" w:name="_Toc482188580"/>
      <w:bookmarkStart w:id="427" w:name="_Toc47507471"/>
      <w:r>
        <w:t>Variation</w:t>
      </w:r>
      <w:bookmarkEnd w:id="419"/>
      <w:bookmarkEnd w:id="420"/>
      <w:bookmarkEnd w:id="421"/>
      <w:bookmarkEnd w:id="422"/>
      <w:bookmarkEnd w:id="423"/>
      <w:bookmarkEnd w:id="424"/>
      <w:bookmarkEnd w:id="425"/>
      <w:bookmarkEnd w:id="426"/>
      <w:bookmarkEnd w:id="427"/>
    </w:p>
    <w:p w14:paraId="2ADFA000" w14:textId="77777777" w:rsidR="00E241D7" w:rsidRDefault="00E241D7">
      <w:pPr>
        <w:pStyle w:val="BodyIndent1"/>
      </w:pPr>
      <w:r>
        <w:t>This Agreement may only be varied by a document executed by the parties.</w:t>
      </w:r>
    </w:p>
    <w:p w14:paraId="6009F917" w14:textId="77777777" w:rsidR="00E241D7" w:rsidRDefault="00E241D7">
      <w:pPr>
        <w:pStyle w:val="Heading2"/>
      </w:pPr>
      <w:bookmarkStart w:id="428" w:name="_Toc385339511"/>
      <w:bookmarkStart w:id="429" w:name="_Toc290992003"/>
      <w:bookmarkStart w:id="430" w:name="_Toc394419907"/>
      <w:bookmarkStart w:id="431" w:name="_Toc394420090"/>
      <w:bookmarkStart w:id="432" w:name="_Toc394479972"/>
      <w:bookmarkStart w:id="433" w:name="_Toc394502321"/>
      <w:bookmarkStart w:id="434" w:name="_Toc395706564"/>
      <w:bookmarkStart w:id="435" w:name="_Toc395708883"/>
      <w:bookmarkStart w:id="436" w:name="_Toc482188581"/>
      <w:bookmarkStart w:id="437" w:name="_Toc47507472"/>
      <w:r>
        <w:t>Counterparts</w:t>
      </w:r>
      <w:bookmarkEnd w:id="428"/>
      <w:bookmarkEnd w:id="429"/>
      <w:bookmarkEnd w:id="430"/>
      <w:bookmarkEnd w:id="431"/>
      <w:bookmarkEnd w:id="432"/>
      <w:bookmarkEnd w:id="433"/>
      <w:bookmarkEnd w:id="434"/>
      <w:bookmarkEnd w:id="435"/>
      <w:bookmarkEnd w:id="436"/>
      <w:bookmarkEnd w:id="437"/>
    </w:p>
    <w:p w14:paraId="79A5C011" w14:textId="77777777" w:rsidR="00E241D7" w:rsidRDefault="00E241D7">
      <w:pPr>
        <w:pStyle w:val="BodyIndent1"/>
      </w:pPr>
      <w:r>
        <w:t>This Agreement may be executed in counterparts, all of which taken together constitute one document.</w:t>
      </w:r>
    </w:p>
    <w:p w14:paraId="66C64EC6" w14:textId="77777777" w:rsidR="00E241D7" w:rsidRDefault="00E241D7">
      <w:pPr>
        <w:pStyle w:val="Heading2"/>
      </w:pPr>
      <w:bookmarkStart w:id="438" w:name="_Toc290992004"/>
      <w:bookmarkStart w:id="439" w:name="_Toc385339512"/>
      <w:bookmarkStart w:id="440" w:name="_Toc394419908"/>
      <w:bookmarkStart w:id="441" w:name="_Toc394420091"/>
      <w:bookmarkStart w:id="442" w:name="_Toc394479973"/>
      <w:bookmarkStart w:id="443" w:name="_Toc394502322"/>
      <w:bookmarkStart w:id="444" w:name="_Toc395706565"/>
      <w:bookmarkStart w:id="445" w:name="_Toc395708884"/>
      <w:bookmarkStart w:id="446" w:name="_Toc482188582"/>
      <w:bookmarkStart w:id="447" w:name="_Toc47507473"/>
      <w:r>
        <w:t>Entire agreement</w:t>
      </w:r>
      <w:bookmarkEnd w:id="438"/>
      <w:r>
        <w:t xml:space="preserve"> and no reliance</w:t>
      </w:r>
      <w:bookmarkEnd w:id="439"/>
      <w:bookmarkEnd w:id="440"/>
      <w:bookmarkEnd w:id="441"/>
      <w:bookmarkEnd w:id="442"/>
      <w:bookmarkEnd w:id="443"/>
      <w:bookmarkEnd w:id="444"/>
      <w:bookmarkEnd w:id="445"/>
      <w:bookmarkEnd w:id="446"/>
      <w:bookmarkEnd w:id="447"/>
    </w:p>
    <w:p w14:paraId="60C8F2D8" w14:textId="77777777" w:rsidR="00E241D7" w:rsidRDefault="00E241D7">
      <w:pPr>
        <w:pStyle w:val="Heading3"/>
      </w:pPr>
      <w:r>
        <w:t>This Agreement:</w:t>
      </w:r>
    </w:p>
    <w:p w14:paraId="18193E69" w14:textId="77777777" w:rsidR="00E241D7" w:rsidRDefault="00E241D7">
      <w:pPr>
        <w:pStyle w:val="Heading4"/>
      </w:pPr>
      <w:r>
        <w:t>constitutes the entire agreement between the parties; and</w:t>
      </w:r>
    </w:p>
    <w:p w14:paraId="1B7BF1E0" w14:textId="77777777" w:rsidR="00E241D7" w:rsidRDefault="00E241D7">
      <w:pPr>
        <w:pStyle w:val="Heading4"/>
      </w:pPr>
      <w:r>
        <w:t>supersedes and cancels any contract, deed, arrangement, related condition, collateral arrangement, condition, warranty, indemnity or representation imposed, given or made by a party (or an agent of a party) prior to entering into this Agreement.</w:t>
      </w:r>
    </w:p>
    <w:p w14:paraId="7CFAECE5" w14:textId="77777777" w:rsidR="00E241D7" w:rsidRDefault="00E241D7">
      <w:pPr>
        <w:pStyle w:val="Heading3"/>
      </w:pPr>
      <w:r>
        <w:t>The parties acknowledge that in entering into this Agreement each party has not relied on any representations made by the other party (or its agents or employees) other than matters expressly set out in this Agreement.</w:t>
      </w:r>
    </w:p>
    <w:p w14:paraId="415F1B2E" w14:textId="77777777" w:rsidR="00E241D7" w:rsidRDefault="00E241D7">
      <w:pPr>
        <w:pStyle w:val="Heading2"/>
      </w:pPr>
      <w:bookmarkStart w:id="448" w:name="_Toc394419909"/>
      <w:bookmarkStart w:id="449" w:name="_Toc394420092"/>
      <w:bookmarkStart w:id="450" w:name="_Toc394479974"/>
      <w:bookmarkStart w:id="451" w:name="_Toc394502323"/>
      <w:bookmarkStart w:id="452" w:name="_Toc395706566"/>
      <w:bookmarkStart w:id="453" w:name="_Toc395708885"/>
      <w:bookmarkStart w:id="454" w:name="_Toc482188583"/>
      <w:bookmarkStart w:id="455" w:name="_Toc47507474"/>
      <w:bookmarkStart w:id="456" w:name="_Toc385339515"/>
      <w:bookmarkStart w:id="457" w:name="_Toc290992008"/>
      <w:r>
        <w:lastRenderedPageBreak/>
        <w:t>Liability</w:t>
      </w:r>
      <w:bookmarkEnd w:id="448"/>
      <w:bookmarkEnd w:id="449"/>
      <w:bookmarkEnd w:id="450"/>
      <w:bookmarkEnd w:id="451"/>
      <w:bookmarkEnd w:id="452"/>
      <w:bookmarkEnd w:id="453"/>
      <w:bookmarkEnd w:id="454"/>
      <w:bookmarkEnd w:id="455"/>
    </w:p>
    <w:p w14:paraId="78A295A4" w14:textId="77777777" w:rsidR="00E241D7" w:rsidRDefault="00E241D7">
      <w:pPr>
        <w:pStyle w:val="BodyIndent1"/>
      </w:pPr>
      <w:r>
        <w:t>If a party consists of 2 or more people or entities, an obligation of that party binds each of them jointly and severally.</w:t>
      </w:r>
    </w:p>
    <w:p w14:paraId="10539DEE" w14:textId="77777777" w:rsidR="00E241D7" w:rsidRDefault="00E241D7">
      <w:pPr>
        <w:pStyle w:val="Heading2"/>
      </w:pPr>
      <w:bookmarkStart w:id="458" w:name="_Toc394419910"/>
      <w:bookmarkStart w:id="459" w:name="_Toc394420093"/>
      <w:bookmarkStart w:id="460" w:name="_Toc394479975"/>
      <w:bookmarkStart w:id="461" w:name="_Toc394502324"/>
      <w:bookmarkStart w:id="462" w:name="_Toc395706567"/>
      <w:bookmarkStart w:id="463" w:name="_Toc395708886"/>
      <w:bookmarkStart w:id="464" w:name="_Toc482188584"/>
      <w:bookmarkStart w:id="465" w:name="_Toc47507475"/>
      <w:r>
        <w:t>Severability</w:t>
      </w:r>
      <w:bookmarkEnd w:id="456"/>
      <w:bookmarkEnd w:id="457"/>
      <w:bookmarkEnd w:id="458"/>
      <w:bookmarkEnd w:id="459"/>
      <w:bookmarkEnd w:id="460"/>
      <w:bookmarkEnd w:id="461"/>
      <w:bookmarkEnd w:id="462"/>
      <w:bookmarkEnd w:id="463"/>
      <w:bookmarkEnd w:id="464"/>
      <w:bookmarkEnd w:id="465"/>
    </w:p>
    <w:p w14:paraId="72DE75EB" w14:textId="77777777" w:rsidR="00E241D7" w:rsidRDefault="00E241D7">
      <w:pPr>
        <w:pStyle w:val="Heading3"/>
      </w:pPr>
      <w:r>
        <w:t>Any provision of this Agreement that is held to be illegal, invalid, void, voidable or unenforceable must be read down to the extent necessary to ensure that it is not illegal, invalid, void, voidable or unenforceable.</w:t>
      </w:r>
    </w:p>
    <w:p w14:paraId="5B5EBCFE" w14:textId="77777777" w:rsidR="00E241D7" w:rsidRDefault="00E241D7">
      <w:pPr>
        <w:pStyle w:val="Heading3"/>
      </w:pPr>
      <w:r>
        <w:t>If it is not possible to read down a provision as required by this clause, part or all of the clause of this Agreement that is unlawful or unenforceable will be severed from this Agreement and the remaining provisions continue in force.</w:t>
      </w:r>
    </w:p>
    <w:p w14:paraId="5C854998" w14:textId="77777777" w:rsidR="00E241D7" w:rsidRDefault="00E241D7">
      <w:pPr>
        <w:pStyle w:val="Heading2"/>
      </w:pPr>
      <w:bookmarkStart w:id="466" w:name="_Toc392749485"/>
      <w:bookmarkStart w:id="467" w:name="_Toc477787047"/>
      <w:bookmarkStart w:id="468" w:name="_Toc47507476"/>
      <w:bookmarkStart w:id="469" w:name="_Toc385339516"/>
      <w:bookmarkStart w:id="470" w:name="_Toc290992009"/>
      <w:bookmarkStart w:id="471" w:name="_Toc394419911"/>
      <w:bookmarkStart w:id="472" w:name="_Toc394420094"/>
      <w:bookmarkStart w:id="473" w:name="_Toc394479976"/>
      <w:bookmarkStart w:id="474" w:name="_Toc394502325"/>
      <w:bookmarkStart w:id="475" w:name="_Toc395706568"/>
      <w:bookmarkStart w:id="476" w:name="_Toc395708887"/>
      <w:bookmarkStart w:id="477" w:name="_Toc482188585"/>
      <w:r>
        <w:t>Legal costs and other expenses</w:t>
      </w:r>
      <w:bookmarkEnd w:id="466"/>
      <w:bookmarkEnd w:id="467"/>
      <w:bookmarkEnd w:id="468"/>
    </w:p>
    <w:p w14:paraId="00652696" w14:textId="77777777" w:rsidR="00E241D7" w:rsidRDefault="00E241D7">
      <w:pPr>
        <w:pStyle w:val="BodyIndent1"/>
      </w:pPr>
      <w:bookmarkStart w:id="478" w:name="_Toc367842165"/>
      <w:r>
        <w:t>Unless otherwise expressed in this Agreement, each party will bear its own costs and expenses in respect of the negotiation, preparation, execution, delivery, stamping and registration of this Agreement.</w:t>
      </w:r>
      <w:bookmarkEnd w:id="478"/>
      <w:r>
        <w:t xml:space="preserve"> </w:t>
      </w:r>
    </w:p>
    <w:p w14:paraId="4385FE37" w14:textId="77777777" w:rsidR="00E241D7" w:rsidRDefault="00E241D7">
      <w:pPr>
        <w:pStyle w:val="Heading2"/>
      </w:pPr>
      <w:bookmarkStart w:id="479" w:name="_Toc392749488"/>
      <w:bookmarkStart w:id="480" w:name="_Toc477787050"/>
      <w:bookmarkStart w:id="481" w:name="_Toc47507477"/>
      <w:r>
        <w:t>Assignment</w:t>
      </w:r>
      <w:bookmarkEnd w:id="479"/>
      <w:bookmarkEnd w:id="480"/>
      <w:bookmarkEnd w:id="481"/>
    </w:p>
    <w:p w14:paraId="067666E4" w14:textId="77777777" w:rsidR="00E241D7" w:rsidRDefault="00E241D7">
      <w:pPr>
        <w:pStyle w:val="Heading3"/>
        <w:numPr>
          <w:ilvl w:val="0"/>
          <w:numId w:val="0"/>
        </w:numPr>
        <w:ind w:left="1701" w:hanging="850"/>
      </w:pPr>
      <w:r>
        <w:t>Before the Completion Date, a party must not:</w:t>
      </w:r>
    </w:p>
    <w:p w14:paraId="0755F1B4" w14:textId="77777777" w:rsidR="00E241D7" w:rsidRDefault="00E241D7">
      <w:pPr>
        <w:pStyle w:val="Heading4"/>
        <w:ind w:left="1701" w:hanging="850"/>
      </w:pPr>
      <w:r>
        <w:t>sell, transfer, delegate, assign, licence; or</w:t>
      </w:r>
    </w:p>
    <w:p w14:paraId="072634B3" w14:textId="77777777" w:rsidR="00E241D7" w:rsidRDefault="00E241D7">
      <w:pPr>
        <w:pStyle w:val="Heading4"/>
        <w:ind w:left="1701" w:hanging="850"/>
      </w:pPr>
      <w:r>
        <w:t>mortgage, charge or otherwise encumber</w:t>
      </w:r>
    </w:p>
    <w:p w14:paraId="5FC0743E" w14:textId="77777777" w:rsidR="00E241D7" w:rsidRDefault="00E241D7">
      <w:pPr>
        <w:pStyle w:val="BodyIndent1"/>
      </w:pPr>
      <w:r>
        <w:t>any right under this document to any person (</w:t>
      </w:r>
      <w:r>
        <w:rPr>
          <w:b/>
          <w:bCs/>
        </w:rPr>
        <w:t>Proposed Assignee</w:t>
      </w:r>
      <w:r>
        <w:t>), or permit a Proposed Assignee to assume any obligation under this document, without the prior written consent of the other parties to this document.</w:t>
      </w:r>
    </w:p>
    <w:p w14:paraId="753857B8" w14:textId="77777777" w:rsidR="00E241D7" w:rsidRDefault="00E241D7">
      <w:pPr>
        <w:pStyle w:val="Heading2"/>
      </w:pPr>
      <w:bookmarkStart w:id="482" w:name="_Toc392749489"/>
      <w:bookmarkStart w:id="483" w:name="_Toc477787051"/>
      <w:bookmarkStart w:id="484" w:name="_Toc47507478"/>
      <w:r>
        <w:t>Time of the essence</w:t>
      </w:r>
      <w:bookmarkEnd w:id="482"/>
      <w:bookmarkEnd w:id="483"/>
      <w:bookmarkEnd w:id="484"/>
    </w:p>
    <w:p w14:paraId="0D8A2EF3" w14:textId="77777777" w:rsidR="00E241D7" w:rsidRDefault="00E241D7">
      <w:pPr>
        <w:pStyle w:val="BodyIndent1"/>
      </w:pPr>
      <w:r>
        <w:t>Time is of the essence as regards all dates, periods of time and times specified in this document.</w:t>
      </w:r>
    </w:p>
    <w:p w14:paraId="0937D28F" w14:textId="77777777" w:rsidR="00E241D7" w:rsidRDefault="00E241D7">
      <w:pPr>
        <w:pStyle w:val="Heading2"/>
      </w:pPr>
      <w:bookmarkStart w:id="485" w:name="_Toc47507479"/>
      <w:r>
        <w:t>Waiver</w:t>
      </w:r>
      <w:bookmarkEnd w:id="469"/>
      <w:bookmarkEnd w:id="470"/>
      <w:bookmarkEnd w:id="471"/>
      <w:bookmarkEnd w:id="472"/>
      <w:bookmarkEnd w:id="473"/>
      <w:bookmarkEnd w:id="474"/>
      <w:bookmarkEnd w:id="475"/>
      <w:bookmarkEnd w:id="476"/>
      <w:bookmarkEnd w:id="477"/>
      <w:bookmarkEnd w:id="485"/>
    </w:p>
    <w:p w14:paraId="3D9566DB" w14:textId="77777777" w:rsidR="00E241D7" w:rsidRDefault="00E241D7">
      <w:pPr>
        <w:pStyle w:val="BodyIndent1"/>
      </w:pPr>
      <w:r>
        <w:t>The failure of a party at any time to insist on performance of any provision of this Agreement is not a waiver of the party's right at any later time to insist on performance of that or any other provision of this Agreement.</w:t>
      </w:r>
    </w:p>
    <w:p w14:paraId="2797AE29" w14:textId="77777777" w:rsidR="00E241D7" w:rsidRDefault="00E241D7">
      <w:pPr>
        <w:pStyle w:val="Heading2"/>
      </w:pPr>
      <w:bookmarkStart w:id="486" w:name="_Toc394419912"/>
      <w:bookmarkStart w:id="487" w:name="_Toc394420095"/>
      <w:bookmarkStart w:id="488" w:name="_Toc394479977"/>
      <w:bookmarkStart w:id="489" w:name="_Toc394502326"/>
      <w:bookmarkStart w:id="490" w:name="_Toc395706569"/>
      <w:bookmarkStart w:id="491" w:name="_Toc395708888"/>
      <w:bookmarkStart w:id="492" w:name="_Toc482188586"/>
      <w:bookmarkStart w:id="493" w:name="_Toc47507480"/>
      <w:r>
        <w:t>Further assurance</w:t>
      </w:r>
      <w:bookmarkEnd w:id="486"/>
      <w:bookmarkEnd w:id="487"/>
      <w:bookmarkEnd w:id="488"/>
      <w:bookmarkEnd w:id="489"/>
      <w:bookmarkEnd w:id="490"/>
      <w:bookmarkEnd w:id="491"/>
      <w:bookmarkEnd w:id="492"/>
      <w:bookmarkEnd w:id="493"/>
    </w:p>
    <w:p w14:paraId="01012321" w14:textId="77777777" w:rsidR="00E241D7" w:rsidRDefault="00E241D7">
      <w:pPr>
        <w:pStyle w:val="BodyIndent1"/>
      </w:pPr>
      <w:r>
        <w:t>Each party must promptly execute and deliver all documents and take all other action necessary or desirable to effect, perfect or complete the transactions contemplated by this Agreement.</w:t>
      </w:r>
    </w:p>
    <w:p w14:paraId="23AD605D" w14:textId="77777777" w:rsidR="00E241D7" w:rsidRDefault="00E241D7">
      <w:pPr>
        <w:pStyle w:val="Heading2"/>
      </w:pPr>
      <w:bookmarkStart w:id="494" w:name="_Toc394419914"/>
      <w:bookmarkStart w:id="495" w:name="_Toc394420097"/>
      <w:bookmarkStart w:id="496" w:name="_Toc394479979"/>
      <w:bookmarkStart w:id="497" w:name="_Toc394502328"/>
      <w:bookmarkStart w:id="498" w:name="_Toc395706571"/>
      <w:bookmarkStart w:id="499" w:name="_Toc395708890"/>
      <w:bookmarkStart w:id="500" w:name="_Toc482188588"/>
      <w:bookmarkStart w:id="501" w:name="_Toc47507481"/>
      <w:r>
        <w:t>No merger</w:t>
      </w:r>
      <w:bookmarkEnd w:id="494"/>
      <w:bookmarkEnd w:id="495"/>
      <w:bookmarkEnd w:id="496"/>
      <w:bookmarkEnd w:id="497"/>
      <w:bookmarkEnd w:id="498"/>
      <w:bookmarkEnd w:id="499"/>
      <w:bookmarkEnd w:id="500"/>
      <w:bookmarkEnd w:id="501"/>
    </w:p>
    <w:p w14:paraId="4D568C2E" w14:textId="77777777" w:rsidR="00E241D7" w:rsidRDefault="00E241D7">
      <w:pPr>
        <w:pStyle w:val="BodyIndent1"/>
      </w:pPr>
      <w:r>
        <w:t>The warranties, undertakings, agreements and continuing obligations in this Agreement do not merge on completion of the transactions contemplated by this Agreement.</w:t>
      </w:r>
    </w:p>
    <w:p w14:paraId="0C4C8F20" w14:textId="77777777" w:rsidR="00E241D7" w:rsidRDefault="00E241D7">
      <w:pPr>
        <w:pStyle w:val="Heading2"/>
      </w:pPr>
      <w:bookmarkStart w:id="502" w:name="_Toc394419915"/>
      <w:bookmarkStart w:id="503" w:name="_Toc394420098"/>
      <w:bookmarkStart w:id="504" w:name="_Toc394479980"/>
      <w:bookmarkStart w:id="505" w:name="_Toc394502329"/>
      <w:bookmarkStart w:id="506" w:name="_Toc395706572"/>
      <w:bookmarkStart w:id="507" w:name="_Toc395708891"/>
      <w:bookmarkStart w:id="508" w:name="_Toc482188589"/>
      <w:bookmarkStart w:id="509" w:name="_Toc47507482"/>
      <w:r>
        <w:lastRenderedPageBreak/>
        <w:t>Business Day</w:t>
      </w:r>
      <w:bookmarkEnd w:id="502"/>
      <w:bookmarkEnd w:id="503"/>
      <w:bookmarkEnd w:id="504"/>
      <w:bookmarkEnd w:id="505"/>
      <w:bookmarkEnd w:id="506"/>
      <w:bookmarkEnd w:id="507"/>
      <w:bookmarkEnd w:id="508"/>
      <w:bookmarkEnd w:id="509"/>
    </w:p>
    <w:p w14:paraId="701B88A7" w14:textId="77777777" w:rsidR="00E241D7" w:rsidRDefault="00E241D7">
      <w:pPr>
        <w:pStyle w:val="Heading3"/>
        <w:numPr>
          <w:ilvl w:val="0"/>
          <w:numId w:val="0"/>
        </w:numPr>
        <w:ind w:left="851"/>
      </w:pPr>
      <w:r>
        <w:t xml:space="preserve">If a payment or other act is required by this Agreement to be made or done on a day which is not a Business Day, the payment or act must be made or done on the next following Business Day. </w:t>
      </w:r>
    </w:p>
    <w:p w14:paraId="6B565A30" w14:textId="77777777" w:rsidR="00E241D7" w:rsidRDefault="00E241D7">
      <w:pPr>
        <w:pStyle w:val="legalSchedule"/>
        <w:pageBreakBefore w:val="0"/>
      </w:pPr>
      <w:r>
        <w:br w:type="page"/>
      </w:r>
      <w:bookmarkStart w:id="510" w:name="_Ref515006968"/>
      <w:bookmarkStart w:id="511" w:name="_Toc47507483"/>
      <w:r w:rsidR="00345D15">
        <w:lastRenderedPageBreak/>
        <w:t>Agreement</w:t>
      </w:r>
      <w:r>
        <w:t xml:space="preserve"> details</w:t>
      </w:r>
      <w:bookmarkEnd w:id="510"/>
      <w:bookmarkEnd w:id="511"/>
      <w:r>
        <w:t xml:space="preserve"> </w:t>
      </w:r>
    </w:p>
    <w:p w14:paraId="6ACED673" w14:textId="77777777" w:rsidR="00E241D7" w:rsidRDefault="00E241D7"/>
    <w:tbl>
      <w:tblPr>
        <w:tblW w:w="0" w:type="auto"/>
        <w:tblInd w:w="108"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ook w:val="04A0" w:firstRow="1" w:lastRow="0" w:firstColumn="1" w:lastColumn="0" w:noHBand="0" w:noVBand="1"/>
      </w:tblPr>
      <w:tblGrid>
        <w:gridCol w:w="977"/>
        <w:gridCol w:w="2090"/>
        <w:gridCol w:w="2924"/>
        <w:gridCol w:w="2925"/>
      </w:tblGrid>
      <w:tr w:rsidR="00C95D3D" w14:paraId="1A51CCBE" w14:textId="77777777" w:rsidTr="00B46709">
        <w:tc>
          <w:tcPr>
            <w:tcW w:w="977" w:type="dxa"/>
            <w:shd w:val="clear" w:color="000000" w:fill="82002A"/>
          </w:tcPr>
          <w:p w14:paraId="1C05F317" w14:textId="77777777" w:rsidR="00C95D3D" w:rsidRPr="00340401" w:rsidRDefault="00C95D3D" w:rsidP="00340401">
            <w:pPr>
              <w:spacing w:before="60" w:after="60"/>
              <w:rPr>
                <w:b/>
                <w:color w:val="FFFFFF"/>
              </w:rPr>
            </w:pPr>
            <w:r w:rsidRPr="00340401">
              <w:rPr>
                <w:b/>
                <w:color w:val="FFFFFF"/>
              </w:rPr>
              <w:t>Item</w:t>
            </w:r>
          </w:p>
        </w:tc>
        <w:tc>
          <w:tcPr>
            <w:tcW w:w="2090" w:type="dxa"/>
            <w:shd w:val="clear" w:color="000000" w:fill="82002A"/>
          </w:tcPr>
          <w:p w14:paraId="2B4B6FD4" w14:textId="77777777" w:rsidR="00C95D3D" w:rsidRPr="00340401" w:rsidRDefault="00C95D3D" w:rsidP="00340401">
            <w:pPr>
              <w:spacing w:before="60" w:after="60"/>
              <w:rPr>
                <w:b/>
                <w:color w:val="FFFFFF"/>
              </w:rPr>
            </w:pPr>
            <w:r w:rsidRPr="00340401">
              <w:rPr>
                <w:b/>
                <w:color w:val="FFFFFF"/>
              </w:rPr>
              <w:t>Details</w:t>
            </w:r>
          </w:p>
        </w:tc>
        <w:tc>
          <w:tcPr>
            <w:tcW w:w="5849" w:type="dxa"/>
            <w:gridSpan w:val="2"/>
            <w:shd w:val="clear" w:color="auto" w:fill="82002A"/>
          </w:tcPr>
          <w:p w14:paraId="080DF3E2" w14:textId="77777777" w:rsidR="00C95D3D" w:rsidRPr="00340401" w:rsidRDefault="00C95D3D" w:rsidP="00340401">
            <w:pPr>
              <w:spacing w:before="60" w:after="60"/>
              <w:rPr>
                <w:b/>
                <w:color w:val="FFFFFF"/>
              </w:rPr>
            </w:pPr>
            <w:r w:rsidRPr="00340401">
              <w:rPr>
                <w:b/>
                <w:color w:val="FFFFFF"/>
              </w:rPr>
              <w:t>Description</w:t>
            </w:r>
          </w:p>
        </w:tc>
      </w:tr>
      <w:tr w:rsidR="00C95D3D" w14:paraId="1EA72BDF" w14:textId="77777777" w:rsidTr="00E64E57">
        <w:tc>
          <w:tcPr>
            <w:tcW w:w="977" w:type="dxa"/>
            <w:shd w:val="clear" w:color="000000" w:fill="D9D9D9"/>
          </w:tcPr>
          <w:p w14:paraId="4F284BDF" w14:textId="77777777" w:rsidR="00C95D3D" w:rsidRPr="00340401" w:rsidRDefault="00C95D3D" w:rsidP="00051DDF">
            <w:pPr>
              <w:pStyle w:val="Numpara1"/>
              <w:jc w:val="right"/>
            </w:pPr>
            <w:bookmarkStart w:id="512" w:name="_Ref38372923"/>
          </w:p>
        </w:tc>
        <w:bookmarkEnd w:id="512"/>
        <w:tc>
          <w:tcPr>
            <w:tcW w:w="2090" w:type="dxa"/>
            <w:shd w:val="clear" w:color="auto" w:fill="F2F2F2"/>
          </w:tcPr>
          <w:p w14:paraId="57F3825A" w14:textId="77777777" w:rsidR="00C95D3D" w:rsidRPr="00340401" w:rsidRDefault="00C95D3D" w:rsidP="00340401">
            <w:pPr>
              <w:pStyle w:val="Numpara1"/>
              <w:numPr>
                <w:ilvl w:val="0"/>
                <w:numId w:val="0"/>
              </w:numPr>
              <w:spacing w:after="60"/>
              <w:ind w:left="851" w:hanging="851"/>
              <w:rPr>
                <w:b/>
              </w:rPr>
            </w:pPr>
            <w:r w:rsidRPr="00340401">
              <w:rPr>
                <w:b/>
              </w:rPr>
              <w:t>Recipient</w:t>
            </w:r>
          </w:p>
          <w:p w14:paraId="33DC9674" w14:textId="77777777" w:rsidR="00C95D3D" w:rsidRDefault="00C95D3D" w:rsidP="00340401">
            <w:pPr>
              <w:spacing w:before="60" w:after="60"/>
            </w:pPr>
          </w:p>
        </w:tc>
        <w:tc>
          <w:tcPr>
            <w:tcW w:w="5849" w:type="dxa"/>
            <w:gridSpan w:val="2"/>
            <w:shd w:val="clear" w:color="auto" w:fill="F2F2F2"/>
          </w:tcPr>
          <w:p w14:paraId="3084BF3A" w14:textId="35DB0A38" w:rsidR="00C95D3D" w:rsidRDefault="00C95D3D" w:rsidP="003574D8">
            <w:pPr>
              <w:spacing w:before="240" w:after="60"/>
              <w:ind w:left="851" w:hanging="851"/>
              <w:rPr>
                <w:i/>
                <w:highlight w:val="yellow"/>
              </w:rPr>
            </w:pPr>
            <w:r>
              <w:t>Name:</w:t>
            </w:r>
            <w:r w:rsidR="003574D8">
              <w:t xml:space="preserve">  </w:t>
            </w:r>
            <w:r w:rsidR="003574D8">
              <w:tab/>
            </w:r>
            <w:r w:rsidR="003574D8" w:rsidRPr="00F17E82">
              <w:rPr>
                <w:i/>
                <w:highlight w:val="yellow"/>
              </w:rPr>
              <w:t>##insert full legal name and registration number of Tenderer</w:t>
            </w:r>
          </w:p>
          <w:p w14:paraId="6FA8DACD" w14:textId="1BA48004" w:rsidR="00C95D3D" w:rsidRDefault="00C95D3D" w:rsidP="00340401">
            <w:pPr>
              <w:spacing w:before="240" w:after="60"/>
            </w:pPr>
            <w:r>
              <w:t>Address:</w:t>
            </w:r>
            <w:r w:rsidR="003574D8">
              <w:tab/>
            </w:r>
            <w:r w:rsidR="003574D8" w:rsidRPr="00F17E82">
              <w:rPr>
                <w:i/>
                <w:highlight w:val="yellow"/>
              </w:rPr>
              <w:t>##insert address for service of notices</w:t>
            </w:r>
          </w:p>
          <w:p w14:paraId="3BDED64C" w14:textId="50DDEF6F" w:rsidR="00C95D3D" w:rsidRPr="003574D8" w:rsidRDefault="00C95D3D" w:rsidP="00340401">
            <w:pPr>
              <w:spacing w:before="240" w:after="60"/>
              <w:rPr>
                <w:i/>
              </w:rPr>
            </w:pPr>
            <w:r>
              <w:t>Email:</w:t>
            </w:r>
            <w:r w:rsidR="003574D8">
              <w:tab/>
            </w:r>
            <w:r w:rsidR="003574D8" w:rsidRPr="00F17E82">
              <w:rPr>
                <w:highlight w:val="yellow"/>
              </w:rPr>
              <w:t>##</w:t>
            </w:r>
            <w:r w:rsidR="003574D8" w:rsidRPr="00F17E82">
              <w:rPr>
                <w:i/>
                <w:highlight w:val="yellow"/>
              </w:rPr>
              <w:t>insert email address for service of notices</w:t>
            </w:r>
          </w:p>
          <w:p w14:paraId="3861E551" w14:textId="78935A7D" w:rsidR="00C95D3D" w:rsidRPr="00B46709" w:rsidRDefault="00C95D3D" w:rsidP="00340401">
            <w:pPr>
              <w:spacing w:before="240" w:after="60"/>
              <w:rPr>
                <w:i/>
              </w:rPr>
            </w:pPr>
            <w:r>
              <w:t>Contact:</w:t>
            </w:r>
            <w:r w:rsidR="003574D8">
              <w:tab/>
            </w:r>
            <w:r w:rsidR="003574D8" w:rsidRPr="00F17E82">
              <w:rPr>
                <w:i/>
                <w:highlight w:val="yellow"/>
              </w:rPr>
              <w:t>##insert name and role title for contact</w:t>
            </w:r>
          </w:p>
        </w:tc>
      </w:tr>
      <w:tr w:rsidR="00051DDF" w14:paraId="6ED12F87" w14:textId="77777777" w:rsidTr="00051DDF">
        <w:tc>
          <w:tcPr>
            <w:tcW w:w="977" w:type="dxa"/>
            <w:shd w:val="clear" w:color="auto" w:fill="82002A"/>
          </w:tcPr>
          <w:p w14:paraId="72B81A27" w14:textId="4199D3DD" w:rsidR="00051DDF" w:rsidRPr="00051DDF" w:rsidRDefault="00051DDF" w:rsidP="00051DDF">
            <w:pPr>
              <w:pStyle w:val="Numpara1"/>
              <w:jc w:val="right"/>
            </w:pPr>
          </w:p>
        </w:tc>
        <w:tc>
          <w:tcPr>
            <w:tcW w:w="7939" w:type="dxa"/>
            <w:gridSpan w:val="3"/>
            <w:shd w:val="clear" w:color="auto" w:fill="82002A"/>
          </w:tcPr>
          <w:p w14:paraId="36798431" w14:textId="601E7C2D" w:rsidR="00051DDF" w:rsidRPr="00051DDF" w:rsidRDefault="00051DDF" w:rsidP="00051DDF">
            <w:pPr>
              <w:pStyle w:val="legalDefinition"/>
              <w:numPr>
                <w:ilvl w:val="0"/>
                <w:numId w:val="0"/>
              </w:numPr>
              <w:spacing w:afterLines="60" w:after="144"/>
              <w:ind w:left="340"/>
              <w:rPr>
                <w:b/>
                <w:i/>
              </w:rPr>
            </w:pPr>
            <w:bookmarkStart w:id="513" w:name="_Ref46397423"/>
            <w:r w:rsidRPr="00051DDF">
              <w:rPr>
                <w:b/>
                <w:i/>
              </w:rPr>
              <w:t>Primary Offer</w:t>
            </w:r>
            <w:bookmarkEnd w:id="513"/>
          </w:p>
        </w:tc>
      </w:tr>
      <w:tr w:rsidR="00BD1CFB" w14:paraId="60D38467" w14:textId="77777777" w:rsidTr="00F17E82">
        <w:trPr>
          <w:trHeight w:val="383"/>
        </w:trPr>
        <w:tc>
          <w:tcPr>
            <w:tcW w:w="977" w:type="dxa"/>
            <w:vMerge w:val="restart"/>
            <w:shd w:val="clear" w:color="000000" w:fill="D9D9D9"/>
          </w:tcPr>
          <w:p w14:paraId="0E4ABC84" w14:textId="77777777" w:rsidR="003574D8" w:rsidRPr="00340401" w:rsidRDefault="003574D8" w:rsidP="000155B1">
            <w:pPr>
              <w:pStyle w:val="Numpara2"/>
            </w:pPr>
            <w:bookmarkStart w:id="514" w:name="_Ref38372925"/>
          </w:p>
        </w:tc>
        <w:bookmarkEnd w:id="514"/>
        <w:tc>
          <w:tcPr>
            <w:tcW w:w="2090" w:type="dxa"/>
            <w:vMerge w:val="restart"/>
            <w:shd w:val="clear" w:color="auto" w:fill="F2F2F2"/>
          </w:tcPr>
          <w:p w14:paraId="642ED7C3" w14:textId="10786041" w:rsidR="003574D8" w:rsidRPr="00340401" w:rsidRDefault="003574D8" w:rsidP="00947568">
            <w:pPr>
              <w:pStyle w:val="Numpara1"/>
              <w:numPr>
                <w:ilvl w:val="0"/>
                <w:numId w:val="0"/>
              </w:numPr>
              <w:spacing w:after="60"/>
              <w:rPr>
                <w:b/>
              </w:rPr>
            </w:pPr>
            <w:r w:rsidRPr="00472DFE">
              <w:rPr>
                <w:b/>
              </w:rPr>
              <w:t>Transfer Addresses</w:t>
            </w:r>
            <w:r w:rsidRPr="00340401" w:rsidDel="00283066">
              <w:rPr>
                <w:b/>
              </w:rPr>
              <w:t xml:space="preserve"> </w:t>
            </w:r>
          </w:p>
        </w:tc>
        <w:tc>
          <w:tcPr>
            <w:tcW w:w="2924" w:type="dxa"/>
            <w:shd w:val="clear" w:color="auto" w:fill="82002A"/>
          </w:tcPr>
          <w:p w14:paraId="44EE3F95" w14:textId="47BE86AE" w:rsidR="003574D8" w:rsidRPr="00B46709" w:rsidRDefault="003574D8" w:rsidP="00B46709">
            <w:pPr>
              <w:spacing w:before="60" w:after="60"/>
              <w:jc w:val="center"/>
              <w:rPr>
                <w:b/>
                <w:color w:val="FFFFFF"/>
              </w:rPr>
            </w:pPr>
            <w:r w:rsidRPr="00F17E82">
              <w:rPr>
                <w:b/>
                <w:color w:val="FFFFFF"/>
              </w:rPr>
              <w:t>Blocks</w:t>
            </w:r>
          </w:p>
        </w:tc>
        <w:tc>
          <w:tcPr>
            <w:tcW w:w="2925" w:type="dxa"/>
            <w:shd w:val="clear" w:color="auto" w:fill="82002A"/>
          </w:tcPr>
          <w:p w14:paraId="74183C70" w14:textId="284B7687" w:rsidR="003574D8" w:rsidRPr="00F17E82" w:rsidRDefault="003574D8" w:rsidP="00F17E82">
            <w:pPr>
              <w:spacing w:before="60" w:after="60"/>
              <w:jc w:val="center"/>
              <w:rPr>
                <w:b/>
                <w:color w:val="FFFFFF"/>
              </w:rPr>
            </w:pPr>
            <w:r w:rsidRPr="00F17E82">
              <w:rPr>
                <w:b/>
                <w:color w:val="FFFFFF"/>
              </w:rPr>
              <w:t>Addresses</w:t>
            </w:r>
          </w:p>
        </w:tc>
      </w:tr>
      <w:tr w:rsidR="003574D8" w14:paraId="5FB11A39" w14:textId="77777777" w:rsidTr="00F17E82">
        <w:trPr>
          <w:trHeight w:val="382"/>
        </w:trPr>
        <w:tc>
          <w:tcPr>
            <w:tcW w:w="977" w:type="dxa"/>
            <w:vMerge/>
            <w:shd w:val="clear" w:color="000000" w:fill="D9D9D9"/>
          </w:tcPr>
          <w:p w14:paraId="38384879" w14:textId="77777777" w:rsidR="003574D8" w:rsidRPr="00340401" w:rsidRDefault="003574D8" w:rsidP="00A627CF">
            <w:pPr>
              <w:pStyle w:val="legalDefinition"/>
              <w:numPr>
                <w:ilvl w:val="0"/>
                <w:numId w:val="0"/>
              </w:numPr>
              <w:spacing w:afterLines="60" w:after="144"/>
              <w:ind w:left="1190"/>
              <w:rPr>
                <w:b/>
                <w:color w:val="000000"/>
              </w:rPr>
            </w:pPr>
          </w:p>
        </w:tc>
        <w:tc>
          <w:tcPr>
            <w:tcW w:w="2090" w:type="dxa"/>
            <w:vMerge/>
            <w:shd w:val="clear" w:color="auto" w:fill="F2F2F2"/>
          </w:tcPr>
          <w:p w14:paraId="62410F1D" w14:textId="77777777" w:rsidR="003574D8" w:rsidRPr="00472DFE" w:rsidRDefault="003574D8" w:rsidP="00947568">
            <w:pPr>
              <w:pStyle w:val="Numpara1"/>
              <w:numPr>
                <w:ilvl w:val="0"/>
                <w:numId w:val="0"/>
              </w:numPr>
              <w:spacing w:after="60"/>
              <w:rPr>
                <w:b/>
              </w:rPr>
            </w:pPr>
          </w:p>
        </w:tc>
        <w:tc>
          <w:tcPr>
            <w:tcW w:w="2924" w:type="dxa"/>
            <w:shd w:val="clear" w:color="auto" w:fill="F2F2F2"/>
          </w:tcPr>
          <w:p w14:paraId="25FF1669" w14:textId="202E2F62" w:rsidR="003574D8" w:rsidRPr="003574D8" w:rsidRDefault="003574D8" w:rsidP="00340401">
            <w:pPr>
              <w:spacing w:before="240" w:after="60"/>
              <w:rPr>
                <w:i/>
              </w:rPr>
            </w:pPr>
            <w:r w:rsidRPr="00F17E82">
              <w:rPr>
                <w:i/>
                <w:highlight w:val="yellow"/>
              </w:rPr>
              <w:t>##insert number of Blocks</w:t>
            </w:r>
          </w:p>
        </w:tc>
        <w:tc>
          <w:tcPr>
            <w:tcW w:w="2925" w:type="dxa"/>
            <w:shd w:val="clear" w:color="auto" w:fill="F2F2F2"/>
          </w:tcPr>
          <w:p w14:paraId="74EDBE79" w14:textId="5357D241" w:rsidR="003574D8" w:rsidRPr="003574D8" w:rsidRDefault="003574D8" w:rsidP="00340401">
            <w:pPr>
              <w:spacing w:before="240" w:after="60"/>
              <w:rPr>
                <w:i/>
              </w:rPr>
            </w:pPr>
            <w:r w:rsidRPr="00F17E82">
              <w:rPr>
                <w:i/>
                <w:highlight w:val="yellow"/>
              </w:rPr>
              <w:t>##insert number of Transfer Addresses</w:t>
            </w:r>
            <w:r w:rsidR="00F17E82" w:rsidRPr="00F17E82">
              <w:rPr>
                <w:i/>
                <w:highlight w:val="yellow"/>
              </w:rPr>
              <w:t xml:space="preserve"> </w:t>
            </w:r>
            <w:r w:rsidR="00F17E82" w:rsidRPr="00F17E82">
              <w:rPr>
                <w:i/>
                <w:highlight w:val="yellow"/>
              </w:rPr>
              <w:br/>
            </w:r>
            <w:r w:rsidRPr="00F17E82">
              <w:rPr>
                <w:i/>
                <w:highlight w:val="yellow"/>
              </w:rPr>
              <w:t xml:space="preserve">(= Blocks x </w:t>
            </w:r>
            <w:r w:rsidR="00F17E82" w:rsidRPr="00F17E82">
              <w:rPr>
                <w:i/>
                <w:highlight w:val="yellow"/>
              </w:rPr>
              <w:t>262,144)</w:t>
            </w:r>
          </w:p>
        </w:tc>
      </w:tr>
      <w:tr w:rsidR="00C95D3D" w14:paraId="0D8BD3DE" w14:textId="77777777" w:rsidTr="00E64E57">
        <w:tc>
          <w:tcPr>
            <w:tcW w:w="977" w:type="dxa"/>
            <w:shd w:val="clear" w:color="000000" w:fill="D9D9D9"/>
          </w:tcPr>
          <w:p w14:paraId="2D8B5D07" w14:textId="77777777" w:rsidR="00C95D3D" w:rsidRPr="00340401" w:rsidRDefault="00C95D3D" w:rsidP="000155B1">
            <w:pPr>
              <w:pStyle w:val="Numpara2"/>
            </w:pPr>
            <w:bookmarkStart w:id="515" w:name="_Ref38371560"/>
          </w:p>
        </w:tc>
        <w:bookmarkEnd w:id="515"/>
        <w:tc>
          <w:tcPr>
            <w:tcW w:w="2090" w:type="dxa"/>
            <w:shd w:val="clear" w:color="auto" w:fill="F2F2F2"/>
          </w:tcPr>
          <w:p w14:paraId="567CA7D0" w14:textId="55BE48F6" w:rsidR="00C95D3D" w:rsidRPr="00340401" w:rsidRDefault="000C771E" w:rsidP="00340401">
            <w:pPr>
              <w:pStyle w:val="Numpara1"/>
              <w:numPr>
                <w:ilvl w:val="0"/>
                <w:numId w:val="0"/>
              </w:numPr>
              <w:spacing w:after="60"/>
              <w:rPr>
                <w:b/>
              </w:rPr>
            </w:pPr>
            <w:r>
              <w:rPr>
                <w:b/>
              </w:rPr>
              <w:t>Offer</w:t>
            </w:r>
            <w:r w:rsidRPr="00340401">
              <w:rPr>
                <w:b/>
              </w:rPr>
              <w:t xml:space="preserve"> </w:t>
            </w:r>
            <w:r w:rsidR="00713621" w:rsidRPr="00340401">
              <w:rPr>
                <w:b/>
              </w:rPr>
              <w:t>Price</w:t>
            </w:r>
            <w:r w:rsidR="00F17E82">
              <w:rPr>
                <w:b/>
              </w:rPr>
              <w:t xml:space="preserve"> </w:t>
            </w:r>
          </w:p>
        </w:tc>
        <w:tc>
          <w:tcPr>
            <w:tcW w:w="5849" w:type="dxa"/>
            <w:gridSpan w:val="2"/>
            <w:shd w:val="clear" w:color="auto" w:fill="F2F2F2"/>
          </w:tcPr>
          <w:p w14:paraId="0DA08FB3" w14:textId="26CCAFB2" w:rsidR="009C647F" w:rsidRDefault="0053314E" w:rsidP="00340401">
            <w:pPr>
              <w:spacing w:before="240" w:after="60"/>
              <w:rPr>
                <w:i/>
                <w:highlight w:val="yellow"/>
              </w:rPr>
            </w:pPr>
            <w:r w:rsidRPr="00E9677A">
              <w:t xml:space="preserve">Offer Price: </w:t>
            </w:r>
            <w:r w:rsidR="00F17E82" w:rsidRPr="00F17E82">
              <w:rPr>
                <w:i/>
                <w:highlight w:val="yellow"/>
              </w:rPr>
              <w:t xml:space="preserve">##insert </w:t>
            </w:r>
            <w:r w:rsidR="009C647F">
              <w:rPr>
                <w:i/>
                <w:highlight w:val="yellow"/>
              </w:rPr>
              <w:t>the Offer Price per Address</w:t>
            </w:r>
            <w:r>
              <w:rPr>
                <w:i/>
                <w:highlight w:val="yellow"/>
              </w:rPr>
              <w:t xml:space="preserve"> in USD</w:t>
            </w:r>
          </w:p>
          <w:p w14:paraId="073EC157" w14:textId="054196A4" w:rsidR="00C95D3D" w:rsidRPr="00B46709" w:rsidRDefault="0053314E" w:rsidP="00340401">
            <w:pPr>
              <w:spacing w:before="240" w:after="60"/>
              <w:rPr>
                <w:i/>
              </w:rPr>
            </w:pPr>
            <w:r w:rsidRPr="00E9677A">
              <w:t xml:space="preserve">Total Price: </w:t>
            </w:r>
            <w:r w:rsidR="009C647F">
              <w:rPr>
                <w:i/>
                <w:highlight w:val="yellow"/>
              </w:rPr>
              <w:t xml:space="preserve">##insert </w:t>
            </w:r>
            <w:r w:rsidR="00F17E82" w:rsidRPr="00F17E82">
              <w:rPr>
                <w:i/>
                <w:highlight w:val="yellow"/>
              </w:rPr>
              <w:t xml:space="preserve">total </w:t>
            </w:r>
            <w:r w:rsidR="000155B1">
              <w:rPr>
                <w:i/>
                <w:highlight w:val="yellow"/>
              </w:rPr>
              <w:t xml:space="preserve">Primary </w:t>
            </w:r>
            <w:r w:rsidR="00F17E82" w:rsidRPr="00F17E82">
              <w:rPr>
                <w:i/>
                <w:highlight w:val="yellow"/>
              </w:rPr>
              <w:t>Tender Price (= Price per Address in USD x total number of Transfer Addresses)</w:t>
            </w:r>
          </w:p>
        </w:tc>
      </w:tr>
      <w:tr w:rsidR="00051DDF" w14:paraId="26B4CB88" w14:textId="77777777" w:rsidTr="00051DDF">
        <w:tc>
          <w:tcPr>
            <w:tcW w:w="977" w:type="dxa"/>
            <w:shd w:val="clear" w:color="auto" w:fill="82002A"/>
          </w:tcPr>
          <w:p w14:paraId="12E378EF" w14:textId="34252BC9" w:rsidR="00051DDF" w:rsidRPr="00051DDF" w:rsidRDefault="00051DDF" w:rsidP="00051DDF">
            <w:pPr>
              <w:pStyle w:val="Numpara1"/>
              <w:jc w:val="right"/>
              <w:rPr>
                <w:b/>
                <w:i/>
              </w:rPr>
            </w:pPr>
            <w:bookmarkStart w:id="516" w:name="_Ref47507543"/>
          </w:p>
        </w:tc>
        <w:bookmarkEnd w:id="516"/>
        <w:tc>
          <w:tcPr>
            <w:tcW w:w="7939" w:type="dxa"/>
            <w:gridSpan w:val="3"/>
            <w:shd w:val="clear" w:color="auto" w:fill="82002A"/>
          </w:tcPr>
          <w:p w14:paraId="1221688E" w14:textId="2D9EB1D4" w:rsidR="00051DDF" w:rsidRPr="00051DDF" w:rsidRDefault="00051DDF" w:rsidP="00051DDF">
            <w:pPr>
              <w:pStyle w:val="legalDefinition"/>
              <w:numPr>
                <w:ilvl w:val="0"/>
                <w:numId w:val="0"/>
              </w:numPr>
              <w:spacing w:afterLines="60" w:after="144"/>
              <w:ind w:left="340"/>
              <w:rPr>
                <w:b/>
                <w:i/>
              </w:rPr>
            </w:pPr>
            <w:r w:rsidRPr="00051DDF">
              <w:rPr>
                <w:b/>
                <w:i/>
              </w:rPr>
              <w:t>Alternate Offer</w:t>
            </w:r>
            <w:r w:rsidR="000C771E">
              <w:rPr>
                <w:b/>
                <w:i/>
              </w:rPr>
              <w:t xml:space="preserve"> (Optional)</w:t>
            </w:r>
          </w:p>
        </w:tc>
      </w:tr>
      <w:tr w:rsidR="000155B1" w14:paraId="0DB10F5C" w14:textId="77777777" w:rsidTr="000155B1">
        <w:trPr>
          <w:trHeight w:val="383"/>
        </w:trPr>
        <w:tc>
          <w:tcPr>
            <w:tcW w:w="977" w:type="dxa"/>
            <w:vMerge w:val="restart"/>
            <w:shd w:val="clear" w:color="000000" w:fill="D9D9D9"/>
          </w:tcPr>
          <w:p w14:paraId="00F0DFE0" w14:textId="77777777" w:rsidR="000155B1" w:rsidRPr="000155B1" w:rsidRDefault="000155B1" w:rsidP="00051DDF">
            <w:pPr>
              <w:pStyle w:val="Numpara2"/>
            </w:pPr>
          </w:p>
        </w:tc>
        <w:tc>
          <w:tcPr>
            <w:tcW w:w="2090" w:type="dxa"/>
            <w:vMerge w:val="restart"/>
            <w:shd w:val="clear" w:color="auto" w:fill="F2F2F2"/>
          </w:tcPr>
          <w:p w14:paraId="33C94215" w14:textId="6B5BAF8F" w:rsidR="000155B1" w:rsidRPr="00340401" w:rsidRDefault="000155B1" w:rsidP="000155B1">
            <w:pPr>
              <w:pStyle w:val="Numpara1"/>
              <w:numPr>
                <w:ilvl w:val="0"/>
                <w:numId w:val="0"/>
              </w:numPr>
              <w:spacing w:after="60"/>
              <w:rPr>
                <w:b/>
              </w:rPr>
            </w:pPr>
            <w:r w:rsidRPr="00472DFE">
              <w:rPr>
                <w:b/>
              </w:rPr>
              <w:t>Transfer Addresses</w:t>
            </w:r>
            <w:r w:rsidRPr="00340401" w:rsidDel="00283066">
              <w:rPr>
                <w:b/>
              </w:rPr>
              <w:t xml:space="preserve"> </w:t>
            </w:r>
          </w:p>
        </w:tc>
        <w:tc>
          <w:tcPr>
            <w:tcW w:w="2924" w:type="dxa"/>
            <w:shd w:val="clear" w:color="auto" w:fill="82002A"/>
          </w:tcPr>
          <w:p w14:paraId="4AF8F1D3" w14:textId="77777777" w:rsidR="000155B1" w:rsidRPr="00B46709" w:rsidRDefault="000155B1" w:rsidP="000155B1">
            <w:pPr>
              <w:spacing w:before="60" w:after="60"/>
              <w:jc w:val="center"/>
              <w:rPr>
                <w:b/>
                <w:color w:val="FFFFFF"/>
              </w:rPr>
            </w:pPr>
            <w:r w:rsidRPr="00F17E82">
              <w:rPr>
                <w:b/>
                <w:color w:val="FFFFFF"/>
              </w:rPr>
              <w:t>Blocks</w:t>
            </w:r>
          </w:p>
        </w:tc>
        <w:tc>
          <w:tcPr>
            <w:tcW w:w="2925" w:type="dxa"/>
            <w:shd w:val="clear" w:color="auto" w:fill="82002A"/>
          </w:tcPr>
          <w:p w14:paraId="4B621AF5" w14:textId="77777777" w:rsidR="000155B1" w:rsidRPr="00F17E82" w:rsidRDefault="000155B1" w:rsidP="000155B1">
            <w:pPr>
              <w:spacing w:before="60" w:after="60"/>
              <w:jc w:val="center"/>
              <w:rPr>
                <w:b/>
                <w:color w:val="FFFFFF"/>
              </w:rPr>
            </w:pPr>
            <w:r w:rsidRPr="00F17E82">
              <w:rPr>
                <w:b/>
                <w:color w:val="FFFFFF"/>
              </w:rPr>
              <w:t>Addresses</w:t>
            </w:r>
          </w:p>
        </w:tc>
      </w:tr>
      <w:tr w:rsidR="000155B1" w14:paraId="09D7DC5A" w14:textId="77777777" w:rsidTr="000155B1">
        <w:trPr>
          <w:trHeight w:val="382"/>
        </w:trPr>
        <w:tc>
          <w:tcPr>
            <w:tcW w:w="977" w:type="dxa"/>
            <w:vMerge/>
            <w:shd w:val="clear" w:color="000000" w:fill="D9D9D9"/>
          </w:tcPr>
          <w:p w14:paraId="5CA6F48B" w14:textId="77777777" w:rsidR="000155B1" w:rsidRPr="00340401" w:rsidRDefault="000155B1" w:rsidP="000155B1">
            <w:pPr>
              <w:pStyle w:val="legalDefinition"/>
              <w:numPr>
                <w:ilvl w:val="0"/>
                <w:numId w:val="0"/>
              </w:numPr>
              <w:spacing w:afterLines="60" w:after="144"/>
              <w:ind w:left="1190"/>
              <w:rPr>
                <w:b/>
                <w:color w:val="000000"/>
              </w:rPr>
            </w:pPr>
          </w:p>
        </w:tc>
        <w:tc>
          <w:tcPr>
            <w:tcW w:w="2090" w:type="dxa"/>
            <w:vMerge/>
            <w:shd w:val="clear" w:color="auto" w:fill="F2F2F2"/>
          </w:tcPr>
          <w:p w14:paraId="0C005436" w14:textId="77777777" w:rsidR="000155B1" w:rsidRPr="00472DFE" w:rsidRDefault="000155B1" w:rsidP="000155B1">
            <w:pPr>
              <w:pStyle w:val="Numpara1"/>
              <w:numPr>
                <w:ilvl w:val="0"/>
                <w:numId w:val="0"/>
              </w:numPr>
              <w:spacing w:after="60"/>
              <w:rPr>
                <w:b/>
              </w:rPr>
            </w:pPr>
          </w:p>
        </w:tc>
        <w:tc>
          <w:tcPr>
            <w:tcW w:w="2924" w:type="dxa"/>
            <w:shd w:val="clear" w:color="auto" w:fill="F2F2F2"/>
          </w:tcPr>
          <w:p w14:paraId="03AB5BAF" w14:textId="376AFA09" w:rsidR="000155B1" w:rsidRPr="003574D8" w:rsidRDefault="000155B1" w:rsidP="000155B1">
            <w:pPr>
              <w:spacing w:before="240" w:after="60"/>
              <w:rPr>
                <w:i/>
              </w:rPr>
            </w:pPr>
            <w:r w:rsidRPr="00F17E82">
              <w:rPr>
                <w:i/>
                <w:highlight w:val="yellow"/>
              </w:rPr>
              <w:t>##</w:t>
            </w:r>
            <w:r w:rsidR="000C771E">
              <w:rPr>
                <w:i/>
                <w:highlight w:val="yellow"/>
              </w:rPr>
              <w:t>I</w:t>
            </w:r>
            <w:r w:rsidRPr="00F17E82">
              <w:rPr>
                <w:i/>
                <w:highlight w:val="yellow"/>
              </w:rPr>
              <w:t>nsert number of Blocks</w:t>
            </w:r>
            <w:r w:rsidR="000C771E">
              <w:rPr>
                <w:i/>
                <w:highlight w:val="yellow"/>
              </w:rPr>
              <w:t>. This may be a single number of Blocks</w:t>
            </w:r>
            <w:r w:rsidR="005349EF">
              <w:rPr>
                <w:i/>
                <w:highlight w:val="yellow"/>
              </w:rPr>
              <w:t xml:space="preserve"> of /14</w:t>
            </w:r>
            <w:r w:rsidR="000C771E">
              <w:rPr>
                <w:i/>
                <w:highlight w:val="yellow"/>
              </w:rPr>
              <w:t xml:space="preserve"> or a range of Blocks. For example, if the Tenderer wishes to offer a particular Offer Price for a range of 3 to 6 Blocks, it should specify this here.  APIDT may select any whole number of Blocks within that range</w:t>
            </w:r>
            <w:r w:rsidR="0053314E">
              <w:rPr>
                <w:i/>
                <w:highlight w:val="yellow"/>
              </w:rPr>
              <w:t xml:space="preserve"> (inclusive)</w:t>
            </w:r>
            <w:r w:rsidR="000C771E">
              <w:rPr>
                <w:i/>
                <w:highlight w:val="yellow"/>
              </w:rPr>
              <w:t>.</w:t>
            </w:r>
          </w:p>
        </w:tc>
        <w:tc>
          <w:tcPr>
            <w:tcW w:w="2925" w:type="dxa"/>
            <w:shd w:val="clear" w:color="auto" w:fill="F2F2F2"/>
          </w:tcPr>
          <w:p w14:paraId="21A1A9C8" w14:textId="77777777" w:rsidR="000C771E" w:rsidRDefault="000155B1" w:rsidP="000155B1">
            <w:pPr>
              <w:spacing w:before="240" w:after="60"/>
              <w:rPr>
                <w:i/>
                <w:highlight w:val="yellow"/>
              </w:rPr>
            </w:pPr>
            <w:r w:rsidRPr="00F17E82">
              <w:rPr>
                <w:i/>
                <w:highlight w:val="yellow"/>
              </w:rPr>
              <w:t xml:space="preserve">##insert number of Transfer Addresses </w:t>
            </w:r>
            <w:r w:rsidRPr="00F17E82">
              <w:rPr>
                <w:i/>
                <w:highlight w:val="yellow"/>
              </w:rPr>
              <w:br/>
              <w:t>(= Blocks x 262,144)</w:t>
            </w:r>
          </w:p>
          <w:p w14:paraId="5FE907AA" w14:textId="458CF3D7" w:rsidR="000C771E" w:rsidRPr="00E9677A" w:rsidRDefault="000C771E" w:rsidP="000155B1">
            <w:pPr>
              <w:spacing w:before="240" w:after="60"/>
              <w:rPr>
                <w:i/>
                <w:highlight w:val="yellow"/>
              </w:rPr>
            </w:pPr>
            <w:r>
              <w:rPr>
                <w:i/>
                <w:highlight w:val="yellow"/>
              </w:rPr>
              <w:t>If the Tenderer has offered a range of Blocks, this should include the minimum and maximum number of Addresses in those Blocks.</w:t>
            </w:r>
          </w:p>
        </w:tc>
      </w:tr>
      <w:tr w:rsidR="000155B1" w14:paraId="34E75B8A" w14:textId="77777777" w:rsidTr="00E9677A">
        <w:trPr>
          <w:cantSplit/>
        </w:trPr>
        <w:tc>
          <w:tcPr>
            <w:tcW w:w="977" w:type="dxa"/>
            <w:shd w:val="clear" w:color="000000" w:fill="D9D9D9"/>
          </w:tcPr>
          <w:p w14:paraId="392D2922" w14:textId="77777777" w:rsidR="000155B1" w:rsidRPr="00340401" w:rsidRDefault="000155B1" w:rsidP="00051DDF">
            <w:pPr>
              <w:pStyle w:val="Numpara2"/>
            </w:pPr>
            <w:bookmarkStart w:id="517" w:name="_Ref46412840"/>
          </w:p>
        </w:tc>
        <w:bookmarkEnd w:id="517"/>
        <w:tc>
          <w:tcPr>
            <w:tcW w:w="2090" w:type="dxa"/>
            <w:shd w:val="clear" w:color="auto" w:fill="F2F2F2"/>
          </w:tcPr>
          <w:p w14:paraId="148FDF49" w14:textId="62C122E9" w:rsidR="000155B1" w:rsidRPr="00340401" w:rsidRDefault="000C771E" w:rsidP="000155B1">
            <w:pPr>
              <w:pStyle w:val="Numpara1"/>
              <w:numPr>
                <w:ilvl w:val="0"/>
                <w:numId w:val="0"/>
              </w:numPr>
              <w:spacing w:after="60"/>
              <w:rPr>
                <w:b/>
              </w:rPr>
            </w:pPr>
            <w:r>
              <w:rPr>
                <w:b/>
              </w:rPr>
              <w:t>Offer</w:t>
            </w:r>
            <w:r w:rsidRPr="00340401">
              <w:rPr>
                <w:b/>
              </w:rPr>
              <w:t xml:space="preserve"> </w:t>
            </w:r>
            <w:r w:rsidR="000155B1" w:rsidRPr="00340401">
              <w:rPr>
                <w:b/>
              </w:rPr>
              <w:t>Price</w:t>
            </w:r>
            <w:r w:rsidR="000155B1">
              <w:rPr>
                <w:b/>
              </w:rPr>
              <w:t xml:space="preserve"> </w:t>
            </w:r>
          </w:p>
        </w:tc>
        <w:tc>
          <w:tcPr>
            <w:tcW w:w="5849" w:type="dxa"/>
            <w:gridSpan w:val="2"/>
            <w:shd w:val="clear" w:color="auto" w:fill="F2F2F2"/>
          </w:tcPr>
          <w:p w14:paraId="68E5E68F" w14:textId="5DC1525B" w:rsidR="009C647F" w:rsidRDefault="0053314E" w:rsidP="000155B1">
            <w:pPr>
              <w:spacing w:before="240" w:after="60"/>
              <w:rPr>
                <w:i/>
                <w:highlight w:val="yellow"/>
              </w:rPr>
            </w:pPr>
            <w:r w:rsidRPr="00E9677A">
              <w:t xml:space="preserve">Offer Price: </w:t>
            </w:r>
            <w:r w:rsidR="000155B1" w:rsidRPr="00F17E82">
              <w:rPr>
                <w:i/>
                <w:highlight w:val="yellow"/>
              </w:rPr>
              <w:t xml:space="preserve">##insert </w:t>
            </w:r>
            <w:r w:rsidR="009C647F">
              <w:rPr>
                <w:i/>
                <w:highlight w:val="yellow"/>
              </w:rPr>
              <w:t>the Offer Price per Address</w:t>
            </w:r>
            <w:r>
              <w:rPr>
                <w:i/>
                <w:highlight w:val="yellow"/>
              </w:rPr>
              <w:t xml:space="preserve"> in USD</w:t>
            </w:r>
          </w:p>
          <w:p w14:paraId="6E75B681" w14:textId="26651F29" w:rsidR="000C771E" w:rsidRPr="00E9677A" w:rsidRDefault="0053314E" w:rsidP="0053314E">
            <w:pPr>
              <w:spacing w:before="240" w:after="60"/>
              <w:rPr>
                <w:i/>
                <w:highlight w:val="yellow"/>
              </w:rPr>
            </w:pPr>
            <w:r w:rsidRPr="00E9677A">
              <w:t>Total Price:</w:t>
            </w:r>
            <w:r>
              <w:rPr>
                <w:i/>
                <w:highlight w:val="yellow"/>
              </w:rPr>
              <w:t xml:space="preserve"> </w:t>
            </w:r>
            <w:r w:rsidR="009C647F">
              <w:rPr>
                <w:i/>
                <w:highlight w:val="yellow"/>
              </w:rPr>
              <w:t xml:space="preserve">##insert the </w:t>
            </w:r>
            <w:r w:rsidR="000155B1" w:rsidRPr="00F17E82">
              <w:rPr>
                <w:i/>
                <w:highlight w:val="yellow"/>
              </w:rPr>
              <w:t xml:space="preserve">total </w:t>
            </w:r>
            <w:r w:rsidR="000155B1">
              <w:rPr>
                <w:i/>
                <w:highlight w:val="yellow"/>
              </w:rPr>
              <w:t xml:space="preserve">Alternate </w:t>
            </w:r>
            <w:r w:rsidR="000155B1" w:rsidRPr="00F17E82">
              <w:rPr>
                <w:i/>
                <w:highlight w:val="yellow"/>
              </w:rPr>
              <w:t>Tender Price (= Price per Address in USD x total number of Transfer Addresses</w:t>
            </w:r>
            <w:r w:rsidR="000C771E">
              <w:rPr>
                <w:i/>
                <w:highlight w:val="yellow"/>
              </w:rPr>
              <w:t>).  If the Tenderer has specified a range of Blocks, this should include the</w:t>
            </w:r>
            <w:r>
              <w:rPr>
                <w:i/>
                <w:highlight w:val="yellow"/>
              </w:rPr>
              <w:t xml:space="preserve"> Total Price for the</w:t>
            </w:r>
            <w:r w:rsidR="000C771E">
              <w:rPr>
                <w:i/>
                <w:highlight w:val="yellow"/>
              </w:rPr>
              <w:t xml:space="preserve"> minimum and maximum number of Addresses in those Blocks.</w:t>
            </w:r>
            <w:r>
              <w:rPr>
                <w:i/>
                <w:highlight w:val="yellow"/>
              </w:rPr>
              <w:t xml:space="preserve">  The final Tender Price will be an amount between those amounts (inclusive) based on the number of Blocks selected by APIDT.</w:t>
            </w:r>
          </w:p>
        </w:tc>
      </w:tr>
    </w:tbl>
    <w:p w14:paraId="321A9536" w14:textId="09653BA4" w:rsidR="00345D15" w:rsidRDefault="00345D15"/>
    <w:p w14:paraId="0BADC44B" w14:textId="4A52B33C" w:rsidR="000C771E" w:rsidRPr="00E9677A" w:rsidRDefault="000C771E">
      <w:pPr>
        <w:rPr>
          <w:i/>
        </w:rPr>
      </w:pPr>
      <w:r>
        <w:rPr>
          <w:i/>
        </w:rPr>
        <w:lastRenderedPageBreak/>
        <w:t>Note: The Tenderer is not required to specify an Alternate Offer if it only wishes to make a Primary Offer as part of its Tender.  Item 3 should only be completed by the Tenderer if it wishes to make an Alternat</w:t>
      </w:r>
      <w:r w:rsidR="0053314E">
        <w:rPr>
          <w:i/>
        </w:rPr>
        <w:t>e</w:t>
      </w:r>
      <w:r>
        <w:rPr>
          <w:i/>
        </w:rPr>
        <w:t xml:space="preserve"> Offer.  Item 3 may be repeated as required by the Tenderer if it wishes to make more than one Alternate Offer.  APIDT may accept any one of the Tenderer’s Primary Offer or any of its Alterna</w:t>
      </w:r>
      <w:r w:rsidR="0053314E">
        <w:rPr>
          <w:i/>
        </w:rPr>
        <w:t>t</w:t>
      </w:r>
      <w:r>
        <w:rPr>
          <w:i/>
        </w:rPr>
        <w:t xml:space="preserve">e Offers.  </w:t>
      </w:r>
      <w:bookmarkStart w:id="518" w:name="_Hlk47508329"/>
      <w:r>
        <w:rPr>
          <w:i/>
        </w:rPr>
        <w:t xml:space="preserve">Where the Tenderer has specified a range of Blocks as part of an Alternate Offer, APIDT may </w:t>
      </w:r>
      <w:r w:rsidR="00615CD3">
        <w:rPr>
          <w:i/>
        </w:rPr>
        <w:t>accept the offer in respect of</w:t>
      </w:r>
      <w:r>
        <w:rPr>
          <w:i/>
        </w:rPr>
        <w:t xml:space="preserve"> </w:t>
      </w:r>
      <w:r w:rsidR="00615CD3">
        <w:rPr>
          <w:i/>
        </w:rPr>
        <w:t xml:space="preserve">any </w:t>
      </w:r>
      <w:r w:rsidR="009C647F">
        <w:rPr>
          <w:i/>
        </w:rPr>
        <w:t xml:space="preserve">whole </w:t>
      </w:r>
      <w:r w:rsidR="00615CD3">
        <w:rPr>
          <w:i/>
        </w:rPr>
        <w:t>number of Blocks within that range</w:t>
      </w:r>
      <w:bookmarkEnd w:id="518"/>
      <w:r w:rsidR="0053314E">
        <w:rPr>
          <w:i/>
        </w:rPr>
        <w:t xml:space="preserve"> (inclusive)</w:t>
      </w:r>
      <w:r w:rsidR="00615CD3">
        <w:rPr>
          <w:i/>
        </w:rPr>
        <w:t>.</w:t>
      </w:r>
    </w:p>
    <w:p w14:paraId="40DB177A" w14:textId="77777777" w:rsidR="00E241D7" w:rsidRDefault="00E241D7"/>
    <w:p w14:paraId="30207B83" w14:textId="77777777" w:rsidR="00E241D7" w:rsidRDefault="00682032">
      <w:pPr>
        <w:pStyle w:val="legalSchedule"/>
      </w:pPr>
      <w:bookmarkStart w:id="519" w:name="_Ref3557799"/>
      <w:bookmarkStart w:id="520" w:name="_Toc47507484"/>
      <w:r>
        <w:lastRenderedPageBreak/>
        <w:t>APIDT</w:t>
      </w:r>
      <w:r w:rsidR="00E241D7">
        <w:t>'s Warranties</w:t>
      </w:r>
      <w:bookmarkEnd w:id="519"/>
      <w:bookmarkEnd w:id="520"/>
      <w:r w:rsidR="00E241D7">
        <w:t xml:space="preserve"> </w:t>
      </w:r>
    </w:p>
    <w:p w14:paraId="692F2269" w14:textId="77777777" w:rsidR="00391C0A" w:rsidRDefault="00391C0A">
      <w:pPr>
        <w:pStyle w:val="Numpara1"/>
        <w:numPr>
          <w:ilvl w:val="0"/>
          <w:numId w:val="13"/>
        </w:numPr>
        <w:rPr>
          <w:b/>
        </w:rPr>
      </w:pPr>
      <w:r>
        <w:rPr>
          <w:b/>
        </w:rPr>
        <w:t>APIDT</w:t>
      </w:r>
    </w:p>
    <w:p w14:paraId="5047FD78" w14:textId="77777777" w:rsidR="00283066" w:rsidRDefault="00283066">
      <w:pPr>
        <w:pStyle w:val="Numpara2"/>
        <w:numPr>
          <w:ilvl w:val="1"/>
          <w:numId w:val="12"/>
        </w:numPr>
      </w:pPr>
      <w:r>
        <w:t>APIDT is duly incorporated, validly existing, and in good standing as a company under the Laws of Queensland, Australia.</w:t>
      </w:r>
    </w:p>
    <w:p w14:paraId="74D3D0F0" w14:textId="77777777" w:rsidR="00E241D7" w:rsidRDefault="00682032">
      <w:pPr>
        <w:pStyle w:val="Numpara2"/>
        <w:numPr>
          <w:ilvl w:val="1"/>
          <w:numId w:val="12"/>
        </w:numPr>
      </w:pPr>
      <w:r>
        <w:t>APIDT</w:t>
      </w:r>
      <w:r w:rsidR="00E241D7">
        <w:t xml:space="preserve"> has full power and authority to enter into and perform </w:t>
      </w:r>
      <w:r w:rsidR="002B6011">
        <w:t xml:space="preserve">its </w:t>
      </w:r>
      <w:r w:rsidR="00E241D7">
        <w:t>obligations under this Agreement.</w:t>
      </w:r>
    </w:p>
    <w:p w14:paraId="7D037A0D" w14:textId="77777777" w:rsidR="00E241D7" w:rsidRDefault="00E241D7">
      <w:pPr>
        <w:pStyle w:val="Numpara2"/>
        <w:numPr>
          <w:ilvl w:val="1"/>
          <w:numId w:val="12"/>
        </w:numPr>
        <w:rPr>
          <w:bCs/>
          <w:kern w:val="28"/>
          <w:lang w:eastAsia="en-US"/>
        </w:rPr>
      </w:pPr>
      <w:r>
        <w:rPr>
          <w:bCs/>
          <w:kern w:val="28"/>
          <w:lang w:eastAsia="en-US"/>
        </w:rPr>
        <w:t xml:space="preserve">The execution, delivery and performance by </w:t>
      </w:r>
      <w:r w:rsidR="00682032">
        <w:rPr>
          <w:bCs/>
          <w:kern w:val="28"/>
          <w:lang w:eastAsia="en-US"/>
        </w:rPr>
        <w:t>APIDT</w:t>
      </w:r>
      <w:r>
        <w:rPr>
          <w:bCs/>
          <w:kern w:val="28"/>
          <w:lang w:eastAsia="en-US"/>
        </w:rPr>
        <w:t xml:space="preserve"> of this Agreement:</w:t>
      </w:r>
    </w:p>
    <w:p w14:paraId="096E3019" w14:textId="77777777" w:rsidR="00E241D7" w:rsidRDefault="00E241D7">
      <w:pPr>
        <w:pStyle w:val="Numpara3"/>
        <w:rPr>
          <w:lang w:eastAsia="en-US"/>
        </w:rPr>
      </w:pPr>
      <w:r>
        <w:rPr>
          <w:lang w:eastAsia="en-US"/>
        </w:rPr>
        <w:t>complies with its constitution or other constituent documents; and</w:t>
      </w:r>
    </w:p>
    <w:p w14:paraId="6337EDCC" w14:textId="77777777" w:rsidR="00E241D7" w:rsidRDefault="00E241D7">
      <w:pPr>
        <w:pStyle w:val="Numpara3"/>
        <w:rPr>
          <w:lang w:eastAsia="en-US"/>
        </w:rPr>
      </w:pPr>
      <w:r>
        <w:rPr>
          <w:lang w:eastAsia="en-US"/>
        </w:rPr>
        <w:t xml:space="preserve">as far as </w:t>
      </w:r>
      <w:r w:rsidR="00682032">
        <w:rPr>
          <w:lang w:eastAsia="en-US"/>
        </w:rPr>
        <w:t>APIDT</w:t>
      </w:r>
      <w:r>
        <w:rPr>
          <w:lang w:eastAsia="en-US"/>
        </w:rPr>
        <w:t xml:space="preserve"> is aware, does not constitute a breach of any </w:t>
      </w:r>
      <w:r w:rsidR="00075F4F">
        <w:rPr>
          <w:lang w:eastAsia="en-US"/>
        </w:rPr>
        <w:t>L</w:t>
      </w:r>
      <w:r>
        <w:rPr>
          <w:lang w:eastAsia="en-US"/>
        </w:rPr>
        <w:t>aw, or cause or result in a default under any agreement, or encumbrance, by which it is bound and which would prevent it from entering into and performing its obligations under this Agreement.</w:t>
      </w:r>
    </w:p>
    <w:p w14:paraId="73AA8638" w14:textId="77777777" w:rsidR="00E241D7" w:rsidRDefault="00682032">
      <w:pPr>
        <w:pStyle w:val="Numpara2"/>
      </w:pPr>
      <w:r>
        <w:t>APIDT</w:t>
      </w:r>
      <w:r w:rsidR="00E241D7">
        <w:t xml:space="preserve"> has taken all corporate and other actions necessary to enable them to enter into and perform its obligations under this Agreement.</w:t>
      </w:r>
    </w:p>
    <w:p w14:paraId="6FEC0DC0" w14:textId="77777777" w:rsidR="00E241D7" w:rsidRDefault="00E241D7">
      <w:pPr>
        <w:pStyle w:val="Numpara2"/>
      </w:pPr>
      <w:r>
        <w:t>Th</w:t>
      </w:r>
      <w:r w:rsidR="00D3591D">
        <w:t>is</w:t>
      </w:r>
      <w:r>
        <w:t xml:space="preserve"> Agreement constitutes and imposes legal and binding obligations on </w:t>
      </w:r>
      <w:r w:rsidR="00682032">
        <w:t>APIDT</w:t>
      </w:r>
      <w:r>
        <w:t xml:space="preserve"> fully enforceable in accordance with its terms.</w:t>
      </w:r>
    </w:p>
    <w:p w14:paraId="4DD85EE2" w14:textId="77777777" w:rsidR="00E241D7" w:rsidRDefault="00E241D7">
      <w:pPr>
        <w:pStyle w:val="Numpara2"/>
      </w:pPr>
      <w:r>
        <w:t xml:space="preserve">Completion of the transactions contemplated by this Agreement by </w:t>
      </w:r>
      <w:r w:rsidR="00682032">
        <w:t>APIDT</w:t>
      </w:r>
      <w:r>
        <w:t xml:space="preserve"> will not conflict with, result in the breach of, or constitute a default under, or accelerate the performance provided by, any law or the terms of any contract, agreement or deed to which </w:t>
      </w:r>
      <w:r w:rsidR="00682032">
        <w:t>APIDT</w:t>
      </w:r>
      <w:r>
        <w:t xml:space="preserve"> may be bound or affected.</w:t>
      </w:r>
    </w:p>
    <w:p w14:paraId="00BCDFBE" w14:textId="77777777" w:rsidR="006469D4" w:rsidRDefault="006469D4" w:rsidP="006469D4">
      <w:pPr>
        <w:pStyle w:val="Numpara2"/>
      </w:pPr>
      <w:r>
        <w:t>APIDT and its financial institutions are not subject to sanctions or otherwise designated on any list of prohibited or restricted parties or owned or controlled by such a party.</w:t>
      </w:r>
    </w:p>
    <w:p w14:paraId="68E0351E" w14:textId="77777777" w:rsidR="006469D4" w:rsidRDefault="006469D4" w:rsidP="006469D4">
      <w:pPr>
        <w:pStyle w:val="Numpara2"/>
      </w:pPr>
      <w:r>
        <w:t>APIDT is solely responsible for any fees or commissions owed to any broker, investment banker, financial advisor or any other person based upon arrangements made by or on behalf of APIDT in connection with this Agreement.</w:t>
      </w:r>
    </w:p>
    <w:p w14:paraId="7C62A978" w14:textId="77777777" w:rsidR="00391C0A" w:rsidRDefault="00391C0A" w:rsidP="00391C0A">
      <w:pPr>
        <w:pStyle w:val="Numpara2"/>
      </w:pPr>
      <w:r>
        <w:t xml:space="preserve">No receiver, receiver and manager, administrator, controller or similar officer has been appointed nor has any notice been given, petition presented, order made or resolution passed for the appointment of any such person over the whole or any part of the assets or undertaking of any of </w:t>
      </w:r>
      <w:r>
        <w:rPr>
          <w:rFonts w:eastAsia="SimSun"/>
        </w:rPr>
        <w:t>APIDTs</w:t>
      </w:r>
      <w:r>
        <w:t>.</w:t>
      </w:r>
    </w:p>
    <w:p w14:paraId="700C69A3" w14:textId="77777777" w:rsidR="00391C0A" w:rsidRPr="00472DFE" w:rsidRDefault="00391C0A" w:rsidP="00472DFE">
      <w:pPr>
        <w:pStyle w:val="Numpara1"/>
        <w:numPr>
          <w:ilvl w:val="0"/>
          <w:numId w:val="13"/>
        </w:numPr>
        <w:rPr>
          <w:b/>
        </w:rPr>
      </w:pPr>
      <w:r w:rsidRPr="00472DFE">
        <w:rPr>
          <w:b/>
        </w:rPr>
        <w:t xml:space="preserve">The Transfer Addresses  </w:t>
      </w:r>
    </w:p>
    <w:p w14:paraId="273D7499" w14:textId="77777777" w:rsidR="00E241D7" w:rsidRDefault="00682032">
      <w:pPr>
        <w:pStyle w:val="Numpara2"/>
      </w:pPr>
      <w:r>
        <w:t>APIDT</w:t>
      </w:r>
      <w:r w:rsidR="00E241D7">
        <w:t xml:space="preserve"> is entitled to </w:t>
      </w:r>
      <w:r w:rsidR="00472DFE">
        <w:t>transfer</w:t>
      </w:r>
      <w:r w:rsidR="00E241D7">
        <w:t xml:space="preserve"> the full legal and beneficial interest in the</w:t>
      </w:r>
      <w:r w:rsidR="00472DFE">
        <w:t xml:space="preserve"> Address Rights in respect of the</w:t>
      </w:r>
      <w:r w:rsidR="00E241D7">
        <w:t xml:space="preserve"> </w:t>
      </w:r>
      <w:r w:rsidR="00283066">
        <w:t>Transfer Addresses</w:t>
      </w:r>
      <w:r w:rsidR="00E241D7">
        <w:t xml:space="preserve"> to the </w:t>
      </w:r>
      <w:r w:rsidR="00A61C5B">
        <w:t>Recipient</w:t>
      </w:r>
      <w:r w:rsidR="00E241D7">
        <w:t xml:space="preserve"> on the terms set out in this Agreement and the </w:t>
      </w:r>
      <w:r w:rsidR="00A61C5B">
        <w:t>Recipient</w:t>
      </w:r>
      <w:r w:rsidR="00E241D7">
        <w:rPr>
          <w:bCs/>
          <w:kern w:val="28"/>
          <w:lang w:eastAsia="en-US"/>
        </w:rPr>
        <w:t xml:space="preserve"> will acquire the full legal and beneficial ownership of the </w:t>
      </w:r>
      <w:r w:rsidR="00472DFE">
        <w:rPr>
          <w:bCs/>
          <w:kern w:val="28"/>
          <w:lang w:eastAsia="en-US"/>
        </w:rPr>
        <w:t xml:space="preserve">Address Rights in respect to the </w:t>
      </w:r>
      <w:r w:rsidR="00283066">
        <w:t>Transfer Addresses</w:t>
      </w:r>
      <w:r w:rsidR="00283066">
        <w:rPr>
          <w:bCs/>
          <w:kern w:val="28"/>
          <w:lang w:eastAsia="en-US"/>
        </w:rPr>
        <w:t xml:space="preserve"> </w:t>
      </w:r>
      <w:r w:rsidR="00E241D7">
        <w:rPr>
          <w:bCs/>
          <w:kern w:val="28"/>
          <w:lang w:eastAsia="en-US"/>
        </w:rPr>
        <w:t>free and clear of all encumbrances.</w:t>
      </w:r>
    </w:p>
    <w:p w14:paraId="7BAED816" w14:textId="77777777" w:rsidR="00E241D7" w:rsidRDefault="00E241D7">
      <w:pPr>
        <w:pStyle w:val="Numpara2"/>
      </w:pPr>
      <w:r>
        <w:t xml:space="preserve">At the time of Completion, there will not be any Third Party Interests over the </w:t>
      </w:r>
      <w:r w:rsidR="00283066">
        <w:t xml:space="preserve">Transfer </w:t>
      </w:r>
      <w:r w:rsidR="00826E9E">
        <w:t>Address</w:t>
      </w:r>
      <w:r w:rsidR="00283066">
        <w:t>es</w:t>
      </w:r>
      <w:r>
        <w:t>.</w:t>
      </w:r>
    </w:p>
    <w:p w14:paraId="7DA4C145" w14:textId="77777777" w:rsidR="006469D4" w:rsidRDefault="006469D4" w:rsidP="006469D4">
      <w:pPr>
        <w:pStyle w:val="Numpara2"/>
      </w:pPr>
      <w:r>
        <w:t>As at the Completion Date, there are no fees or other payments outstanding to any Authority or person for APIDT to maintain APIDT’s rights in the Transfer Address.</w:t>
      </w:r>
    </w:p>
    <w:p w14:paraId="349768E1" w14:textId="77777777" w:rsidR="000F7DBB" w:rsidRDefault="000F7DBB" w:rsidP="000F7DBB">
      <w:pPr>
        <w:pStyle w:val="Numpara2"/>
      </w:pPr>
      <w:r>
        <w:t>With respect to each Transfer Address, APIDT will be responsible for paying all registration fees and other payments (if any) that accrued prior to the Completion Date.</w:t>
      </w:r>
    </w:p>
    <w:p w14:paraId="2F9F6079" w14:textId="77777777" w:rsidR="003437D0" w:rsidRDefault="003437D0" w:rsidP="003437D0">
      <w:pPr>
        <w:pStyle w:val="Numpara2"/>
      </w:pPr>
      <w:r>
        <w:lastRenderedPageBreak/>
        <w:t>Each Transfer Address is unique, valid, unused for public routing on the Internet and a properly functioning address, currently routable for all purposes.</w:t>
      </w:r>
    </w:p>
    <w:p w14:paraId="1044C88B" w14:textId="77777777" w:rsidR="003437D0" w:rsidRDefault="003437D0" w:rsidP="003437D0">
      <w:pPr>
        <w:pStyle w:val="Numpara2"/>
      </w:pPr>
      <w:r>
        <w:t>None of the Transfer Addresses are listed on or in any relevant IPv4 blacklists as being associated with SPAM, unsolicited electronic mail or other unsolicited or unwelcome electronic messages, or the distribution of malware, spyware, virus, or other destructive or disruptive software or computer code.</w:t>
      </w:r>
    </w:p>
    <w:p w14:paraId="39CE3405" w14:textId="77777777" w:rsidR="00E241D7" w:rsidRDefault="00E241D7" w:rsidP="00472DFE">
      <w:pPr>
        <w:pStyle w:val="Numpara1"/>
        <w:keepNext/>
      </w:pPr>
      <w:r>
        <w:rPr>
          <w:b/>
        </w:rPr>
        <w:t>Trustee of a Trust</w:t>
      </w:r>
    </w:p>
    <w:p w14:paraId="36AE6E25" w14:textId="77777777" w:rsidR="00E241D7" w:rsidRDefault="00682032" w:rsidP="00472DFE">
      <w:pPr>
        <w:pStyle w:val="Numpara2"/>
        <w:keepNext/>
      </w:pPr>
      <w:r>
        <w:t>APIDT</w:t>
      </w:r>
      <w:r w:rsidR="00E241D7">
        <w:t>:</w:t>
      </w:r>
    </w:p>
    <w:p w14:paraId="5CC46279" w14:textId="77777777" w:rsidR="00E241D7" w:rsidRDefault="00E241D7">
      <w:pPr>
        <w:pStyle w:val="Numpara3"/>
      </w:pPr>
      <w:r>
        <w:rPr>
          <w:lang w:eastAsia="en-US"/>
        </w:rPr>
        <w:t>it is</w:t>
      </w:r>
      <w:r>
        <w:t xml:space="preserve"> the only trustee of the Trust and it is not aware of any action to remove it as trustee of the Trust;</w:t>
      </w:r>
    </w:p>
    <w:p w14:paraId="75029E69" w14:textId="77777777" w:rsidR="00E241D7" w:rsidRDefault="00E241D7">
      <w:pPr>
        <w:pStyle w:val="Numpara3"/>
      </w:pPr>
      <w:r>
        <w:t xml:space="preserve">it has power under the deed constituting the Trust (in this clause, the </w:t>
      </w:r>
      <w:r>
        <w:rPr>
          <w:b/>
        </w:rPr>
        <w:t>Trust Deed</w:t>
      </w:r>
      <w:r>
        <w:t>) and has obtained all necessary approvals, consents and authorisations to enter into and perform its obligations under this Agreement;</w:t>
      </w:r>
    </w:p>
    <w:p w14:paraId="008415EA" w14:textId="77777777" w:rsidR="00E241D7" w:rsidRDefault="00E241D7">
      <w:pPr>
        <w:pStyle w:val="Numpara3"/>
      </w:pPr>
      <w:r>
        <w:t>it is not in default under the Trust Deed, the Trust has not been terminated and no vesting of the Trust’s property has occurred and it is not aware of any action proposed to terminate or vest the property of the Trust;</w:t>
      </w:r>
    </w:p>
    <w:p w14:paraId="6649578B" w14:textId="77777777" w:rsidR="00E241D7" w:rsidRDefault="00E241D7">
      <w:pPr>
        <w:pStyle w:val="Numpara3"/>
      </w:pPr>
      <w:r>
        <w:t>the Trust’s property has not been resettled, set aside or transferred to any other trust;</w:t>
      </w:r>
    </w:p>
    <w:p w14:paraId="26B06FC7" w14:textId="77777777" w:rsidR="00E241D7" w:rsidRDefault="00E241D7">
      <w:pPr>
        <w:pStyle w:val="Numpara3"/>
      </w:pPr>
      <w:r>
        <w:t>the entry into and the performance of its obligations under this Agreement is for the benefit of the beneficiaries of the Trust; and</w:t>
      </w:r>
    </w:p>
    <w:p w14:paraId="59BCE308" w14:textId="77777777" w:rsidR="00E241D7" w:rsidRDefault="00E241D7">
      <w:pPr>
        <w:pStyle w:val="Numpara3"/>
      </w:pPr>
      <w:r>
        <w:t xml:space="preserve">it has a right to be indemnified fully out of the Trust's assets in respect of all of the obligations and liabilities incurred by it, or which may be incurred by it, under this Agreement and its lien over the Trust’s property retains its priority over the rights and interests of the Trust’s beneficiaries to the extent provided by any relevant law. </w:t>
      </w:r>
    </w:p>
    <w:p w14:paraId="3E5E9D85" w14:textId="77777777" w:rsidR="00E241D7" w:rsidRDefault="00E241D7">
      <w:pPr>
        <w:pStyle w:val="Numpara2"/>
      </w:pPr>
      <w:r>
        <w:t xml:space="preserve">No petition has been presented, no order has been made and no resolution has been passed for the winding up of </w:t>
      </w:r>
      <w:r w:rsidR="00682032">
        <w:t>APIDT</w:t>
      </w:r>
      <w:r>
        <w:t xml:space="preserve"> or for the appointment of a liquidator or provisional liquidator of </w:t>
      </w:r>
      <w:r w:rsidR="00682032">
        <w:t>APIDT</w:t>
      </w:r>
      <w:r>
        <w:t>.</w:t>
      </w:r>
    </w:p>
    <w:p w14:paraId="4ECDDB92" w14:textId="77777777" w:rsidR="00E241D7" w:rsidRDefault="00682032">
      <w:pPr>
        <w:pStyle w:val="Numpara2"/>
      </w:pPr>
      <w:r>
        <w:t>APIDT</w:t>
      </w:r>
      <w:r w:rsidR="00E241D7">
        <w:t xml:space="preserve"> has not obtained, or taken any step to obtain, protection from its creditors under any applicable legislation or entered into, or proposed to enter into, any other arrangement with its creditors. </w:t>
      </w:r>
    </w:p>
    <w:p w14:paraId="4A6D4B3A" w14:textId="77777777" w:rsidR="00E241D7" w:rsidRDefault="00682032">
      <w:pPr>
        <w:pStyle w:val="Numpara2"/>
        <w:rPr>
          <w:lang w:eastAsia="en-US"/>
        </w:rPr>
      </w:pPr>
      <w:r>
        <w:rPr>
          <w:lang w:eastAsia="en-US"/>
        </w:rPr>
        <w:t>APIDT</w:t>
      </w:r>
      <w:r w:rsidR="00E241D7">
        <w:rPr>
          <w:lang w:eastAsia="en-US"/>
        </w:rPr>
        <w:t>'s obligations under this Agreement are enforceable in accordance with its terms.</w:t>
      </w:r>
    </w:p>
    <w:p w14:paraId="5DEBCC15" w14:textId="77777777" w:rsidR="00DA58FB" w:rsidRDefault="00DA58FB" w:rsidP="00DA58FB">
      <w:pPr>
        <w:pStyle w:val="legalSchedule"/>
      </w:pPr>
      <w:bookmarkStart w:id="521" w:name="_Ref38368329"/>
      <w:bookmarkStart w:id="522" w:name="_Toc47507485"/>
      <w:r>
        <w:lastRenderedPageBreak/>
        <w:t>Recipient Warranties</w:t>
      </w:r>
      <w:bookmarkEnd w:id="521"/>
      <w:bookmarkEnd w:id="522"/>
      <w:r>
        <w:t xml:space="preserve"> </w:t>
      </w:r>
    </w:p>
    <w:p w14:paraId="3A011D91" w14:textId="77777777" w:rsidR="00DA58FB" w:rsidRDefault="00DA58FB" w:rsidP="00DA58FB">
      <w:pPr>
        <w:pStyle w:val="Numpara2"/>
        <w:numPr>
          <w:ilvl w:val="0"/>
          <w:numId w:val="0"/>
        </w:numPr>
        <w:ind w:left="851"/>
        <w:rPr>
          <w:lang w:eastAsia="en-US"/>
        </w:rPr>
      </w:pPr>
    </w:p>
    <w:p w14:paraId="57D818A5" w14:textId="77777777" w:rsidR="00DA58FB" w:rsidRPr="00DA58FB" w:rsidRDefault="002B6011" w:rsidP="00531E06">
      <w:pPr>
        <w:pStyle w:val="Numpara1"/>
        <w:keepNext/>
        <w:numPr>
          <w:ilvl w:val="0"/>
          <w:numId w:val="16"/>
        </w:numPr>
        <w:rPr>
          <w:b/>
        </w:rPr>
      </w:pPr>
      <w:r>
        <w:rPr>
          <w:b/>
        </w:rPr>
        <w:t xml:space="preserve">The </w:t>
      </w:r>
      <w:r w:rsidR="00DA58FB" w:rsidRPr="00DA58FB">
        <w:rPr>
          <w:b/>
        </w:rPr>
        <w:t xml:space="preserve">Recipient </w:t>
      </w:r>
    </w:p>
    <w:p w14:paraId="18364B09" w14:textId="77777777" w:rsidR="002B6011" w:rsidRDefault="002B6011" w:rsidP="00531E06">
      <w:pPr>
        <w:pStyle w:val="Numpara2"/>
        <w:numPr>
          <w:ilvl w:val="1"/>
          <w:numId w:val="16"/>
        </w:numPr>
      </w:pPr>
      <w:r>
        <w:t xml:space="preserve">The Recipient is duly incorporated, validly existing, and in good standing as a company under the laws of </w:t>
      </w:r>
      <w:r w:rsidRPr="002B6011">
        <w:t>the jurisdiction of its formation</w:t>
      </w:r>
      <w:r>
        <w:t>.</w:t>
      </w:r>
    </w:p>
    <w:p w14:paraId="75E94A9E" w14:textId="77777777" w:rsidR="00DA58FB" w:rsidRDefault="00DA58FB" w:rsidP="00DA58FB">
      <w:pPr>
        <w:pStyle w:val="Numpara2"/>
      </w:pPr>
      <w:r>
        <w:t>The Recipient has full power and authority to enter into and perform its obligations under this Agreement.</w:t>
      </w:r>
    </w:p>
    <w:p w14:paraId="11E09200" w14:textId="77777777" w:rsidR="00DA58FB" w:rsidRDefault="00DA58FB" w:rsidP="00DA58FB">
      <w:pPr>
        <w:pStyle w:val="Numpara2"/>
      </w:pPr>
      <w:r>
        <w:t>The Recipient has taken all corporate and other actions necessary to enable it to enter into and perform its obligations under this Agreement.</w:t>
      </w:r>
    </w:p>
    <w:p w14:paraId="6F4DD48D" w14:textId="77777777" w:rsidR="00DA58FB" w:rsidRDefault="00DA58FB" w:rsidP="00DA58FB">
      <w:pPr>
        <w:pStyle w:val="Numpara2"/>
      </w:pPr>
      <w:r>
        <w:t>This Agreement constitutes and imposes legal and binding obligations on it fully enforceable in accordance with its terms.</w:t>
      </w:r>
    </w:p>
    <w:p w14:paraId="17E01B2A" w14:textId="77777777" w:rsidR="00DA58FB" w:rsidRDefault="00DA58FB" w:rsidP="00DA58FB">
      <w:pPr>
        <w:pStyle w:val="Numpara2"/>
      </w:pPr>
      <w:r>
        <w:t>Completion of the transactions contemplated by this Agreement by the Recipient will not conflict with, result in the breach of, or constitute a default under, or accelerate the performance provided by, any law or the terms of any contract, agreement or deed to which a Recipient may be bound or affected.</w:t>
      </w:r>
    </w:p>
    <w:p w14:paraId="0B7ECA24" w14:textId="77777777" w:rsidR="002B6011" w:rsidRDefault="002B6011" w:rsidP="002B6011">
      <w:pPr>
        <w:pStyle w:val="Numpara2"/>
      </w:pPr>
      <w:r>
        <w:t>The Recipient and its financial institutions are not subject to sanctions or otherwise designated on any list of prohibited or restricted parties or owned or controlled by such a party.</w:t>
      </w:r>
    </w:p>
    <w:p w14:paraId="1A1D7D2E" w14:textId="77777777" w:rsidR="00DA58FB" w:rsidRDefault="00DA58FB" w:rsidP="00DA58FB">
      <w:pPr>
        <w:pStyle w:val="Numpara2"/>
      </w:pPr>
      <w:r>
        <w:t xml:space="preserve">Except for the </w:t>
      </w:r>
      <w:r w:rsidR="00682032">
        <w:t>APIDT</w:t>
      </w:r>
      <w:r>
        <w:t xml:space="preserve"> Warranties and other representations, </w:t>
      </w:r>
      <w:bookmarkStart w:id="523" w:name="_9kMI2I6ZWu577GQKiOq8sp9L"/>
      <w:r>
        <w:t>warranties</w:t>
      </w:r>
      <w:bookmarkEnd w:id="523"/>
      <w:r>
        <w:t xml:space="preserve"> and </w:t>
      </w:r>
      <w:bookmarkStart w:id="524" w:name="_9kMJ4J6ZWu577GQJfZphwCwox106"/>
      <w:r>
        <w:t>undertakings</w:t>
      </w:r>
      <w:bookmarkEnd w:id="524"/>
      <w:r>
        <w:t xml:space="preserve"> expressly set out in this Agreement, no representations, </w:t>
      </w:r>
      <w:bookmarkStart w:id="525" w:name="_9kMI3J6ZWu577GQKiOq8sp9L"/>
      <w:r>
        <w:t>warranties</w:t>
      </w:r>
      <w:bookmarkEnd w:id="525"/>
      <w:r>
        <w:t xml:space="preserve"> or </w:t>
      </w:r>
      <w:bookmarkStart w:id="526" w:name="_9kMJ5K6ZWu577GQJfZphwCwox106"/>
      <w:r>
        <w:t>undertakings</w:t>
      </w:r>
      <w:bookmarkEnd w:id="526"/>
      <w:r>
        <w:t xml:space="preserve"> regarding the future financial performance </w:t>
      </w:r>
      <w:bookmarkStart w:id="527" w:name="_9kR3WTr7GB46F302332twCKGy47tTbGKM"/>
      <w:bookmarkStart w:id="528" w:name="_9kR3WTr7GB48Bx0nkzskomjzAzmOaFJL"/>
      <w:bookmarkStart w:id="529" w:name="_9kR3WTr7GB48Cy0rnzzzD4lwylNZEIK"/>
      <w:bookmarkStart w:id="530" w:name="_9kR3WTr7GB48Dz059730uoy9ylNZEIK"/>
      <w:bookmarkStart w:id="531" w:name="_9kR3WTr7GB4BGz01xszA1y45ylNZEIK"/>
      <w:bookmarkStart w:id="532" w:name="_9kR3WTr7GB4CGy0pnz5AseyBAB0nPbGKM"/>
      <w:bookmarkStart w:id="533" w:name="_9kR3WTr7GB7DEy06xjvzity0Bz"/>
      <w:bookmarkStart w:id="534" w:name="_9kR3WTr7GB8IO40nk9"/>
      <w:bookmarkStart w:id="535" w:name="_9kR3WTr7GB9JL10no6qnumtuwCEGMLM5040BAzy"/>
      <w:bookmarkStart w:id="536" w:name="_9kR3WTr7GBABD2074lruhxDxn1ypoxwu7I7wx0E"/>
      <w:bookmarkStart w:id="537" w:name="_9kR3WTr7GBACF30tl1yr13A5pm4FxxM"/>
      <w:bookmarkStart w:id="538" w:name="_9kR3WTr7GBAEBx0PEjhu5ByklsA7qoAA0P"/>
      <w:bookmarkStart w:id="539" w:name="_9kR3WTr7GBAFBw0noqi1Btw517uops6HO72R"/>
      <w:bookmarkStart w:id="540" w:name="_9kR3WTr7GBAFG10zjp0oyzki44uJ"/>
      <w:bookmarkStart w:id="541" w:name="_9kR3WTr7GBAGCw05tevBwz3pjhq12BSO6"/>
      <w:bookmarkStart w:id="542" w:name="_9kR3WTr7GBBC8x06xwueuzuvmjnor5GN61Q"/>
      <w:bookmarkStart w:id="543" w:name="_9kR3WTr7GBBC9y0qeesvjgjkn1CJ2xM"/>
      <w:bookmarkStart w:id="544" w:name="_9kR3WTr7GBBCD20rorfglstvBLB99ryN"/>
      <w:bookmarkStart w:id="545" w:name="_9kR3WTr7GBBD9x0qiy69Ezij2L7q0xyN"/>
      <w:bookmarkStart w:id="546" w:name="_9kR3WTr7GBBDE20pnz4C66wrBD0"/>
      <w:r>
        <w:t xml:space="preserve">or prospects of </w:t>
      </w:r>
      <w:bookmarkStart w:id="547" w:name="_9kMNM5YVt9ID9GJok9dR6AC"/>
      <w:r>
        <w:t xml:space="preserve">the </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r w:rsidR="00283066">
        <w:t>Transfer Addresses</w:t>
      </w:r>
      <w:r w:rsidR="00283066" w:rsidDel="00283066">
        <w:t xml:space="preserve"> </w:t>
      </w:r>
      <w:r>
        <w:t>or otherwise:</w:t>
      </w:r>
    </w:p>
    <w:p w14:paraId="785806BA" w14:textId="77777777" w:rsidR="00DA58FB" w:rsidRDefault="00DA58FB" w:rsidP="00DA58FB">
      <w:pPr>
        <w:pStyle w:val="Numpara3"/>
      </w:pPr>
      <w:r>
        <w:t xml:space="preserve">have been made or given </w:t>
      </w:r>
      <w:bookmarkStart w:id="548" w:name="_9kMHG5YVt9ID9GG4xjEPJ4yw4N7tronv"/>
      <w:r>
        <w:t xml:space="preserve">to the Recipient by </w:t>
      </w:r>
      <w:bookmarkEnd w:id="548"/>
      <w:r w:rsidR="00682032">
        <w:t>APIDT</w:t>
      </w:r>
      <w:r>
        <w:t xml:space="preserve"> or any person on its behalf;</w:t>
      </w:r>
    </w:p>
    <w:p w14:paraId="6407168A" w14:textId="77777777" w:rsidR="00DA58FB" w:rsidRDefault="00DA58FB" w:rsidP="00DA58FB">
      <w:pPr>
        <w:pStyle w:val="Numpara3"/>
      </w:pPr>
      <w:r>
        <w:t>have been relied on by the Recipient; or</w:t>
      </w:r>
    </w:p>
    <w:p w14:paraId="7EF88778" w14:textId="77777777" w:rsidR="00DA58FB" w:rsidRDefault="00DA58FB" w:rsidP="00DA58FB">
      <w:pPr>
        <w:pStyle w:val="Numpara3"/>
      </w:pPr>
      <w:r>
        <w:t xml:space="preserve">have induced or influenced the Recipient to, or have been taken into account by the Recipient as being important to, its decision to buy the </w:t>
      </w:r>
      <w:r w:rsidR="00283066">
        <w:t>Transfer Addresses</w:t>
      </w:r>
      <w:r w:rsidR="00283066" w:rsidDel="00283066">
        <w:t xml:space="preserve"> </w:t>
      </w:r>
      <w:r>
        <w:t>, agree to any terms of this Agreement, or enter into this Agreement.</w:t>
      </w:r>
    </w:p>
    <w:p w14:paraId="1F71F08B" w14:textId="77777777" w:rsidR="00DA58FB" w:rsidRDefault="00DA58FB" w:rsidP="00DA58FB">
      <w:pPr>
        <w:pStyle w:val="Numpara2"/>
      </w:pPr>
      <w:r>
        <w:t xml:space="preserve">The Recipient has entered into this Agreement after satisfactory inspection and investigation </w:t>
      </w:r>
      <w:bookmarkStart w:id="549" w:name="_9kMHG5YVt9ID9GH5xjdflhl3EC069v"/>
      <w:r>
        <w:t xml:space="preserve">of the </w:t>
      </w:r>
      <w:bookmarkEnd w:id="549"/>
      <w:r w:rsidR="00C4713D">
        <w:t xml:space="preserve">acquisition of the </w:t>
      </w:r>
      <w:r w:rsidR="00283066">
        <w:t>Transfer Addresses</w:t>
      </w:r>
      <w:r w:rsidR="00283066" w:rsidDel="00283066">
        <w:t xml:space="preserve"> </w:t>
      </w:r>
      <w:r>
        <w:t xml:space="preserve">, including a detailed review of all </w:t>
      </w:r>
      <w:r w:rsidR="001E21DC">
        <w:t>RFT Documentation</w:t>
      </w:r>
      <w:r>
        <w:t>.</w:t>
      </w:r>
    </w:p>
    <w:p w14:paraId="7125D857" w14:textId="23DEACFA" w:rsidR="00DA58FB" w:rsidRDefault="00DA58FB" w:rsidP="00DA58FB">
      <w:pPr>
        <w:pStyle w:val="Numpara2"/>
      </w:pPr>
      <w:r>
        <w:t xml:space="preserve">The Recipient has made and relies on its own searches, investigations, enquiries and evaluations regarding the </w:t>
      </w:r>
      <w:r w:rsidR="00283066">
        <w:t>Transfer Addresses</w:t>
      </w:r>
      <w:r>
        <w:t xml:space="preserve">, except to the extent expressly set out in the </w:t>
      </w:r>
      <w:r w:rsidR="00682032">
        <w:t>APIDT</w:t>
      </w:r>
      <w:r>
        <w:t xml:space="preserve"> Warranties and elsewhere in this Agreement.</w:t>
      </w:r>
    </w:p>
    <w:p w14:paraId="53E96542" w14:textId="2D69E6AF" w:rsidR="00DA58FB" w:rsidRDefault="00DA58FB" w:rsidP="00DA58FB">
      <w:pPr>
        <w:pStyle w:val="Numpara2"/>
      </w:pPr>
      <w:bookmarkStart w:id="550" w:name="_9kMJAP6ZWu599ENKgSkFQK5z"/>
      <w:r>
        <w:t xml:space="preserve">The </w:t>
      </w:r>
      <w:bookmarkEnd w:id="550"/>
      <w:r>
        <w:t xml:space="preserve">Recipient has obtained all necessary approvals, consents and </w:t>
      </w:r>
      <w:r w:rsidR="00704CBC" w:rsidRPr="00704CBC">
        <w:t>a</w:t>
      </w:r>
      <w:r w:rsidRPr="00704CBC">
        <w:t>uthorisations</w:t>
      </w:r>
      <w:r>
        <w:t xml:space="preserve"> to enter into and perform its obligations </w:t>
      </w:r>
      <w:bookmarkStart w:id="551" w:name="_9kMON5YVt9IDBINC4ogvwgfnfkyvE2n7EAG"/>
      <w:r>
        <w:t xml:space="preserve">under </w:t>
      </w:r>
      <w:bookmarkEnd w:id="551"/>
      <w:r>
        <w:t xml:space="preserve">this Agreement including (if the </w:t>
      </w:r>
      <w:r w:rsidR="008B2898">
        <w:t>Recipient</w:t>
      </w:r>
      <w:r>
        <w:t xml:space="preserve"> is a </w:t>
      </w:r>
      <w:bookmarkStart w:id="552" w:name="_9kMN8J6ZWu577GQOSIz1qpE"/>
      <w:r>
        <w:t>company</w:t>
      </w:r>
      <w:bookmarkEnd w:id="552"/>
      <w:r>
        <w:t>) under its constitution</w:t>
      </w:r>
      <w:bookmarkStart w:id="553" w:name="_9kR3WTr7GBABA4vhB4dq99950zfn2x1p48A848"/>
      <w:r w:rsidR="00704CBC">
        <w:t xml:space="preserve">, relevant listing rules </w:t>
      </w:r>
      <w:r>
        <w:t xml:space="preserve">and the </w:t>
      </w:r>
      <w:bookmarkEnd w:id="553"/>
      <w:r w:rsidR="00CB5BC6">
        <w:t>law of its jurisdiction of incorporation</w:t>
      </w:r>
      <w:r>
        <w:t xml:space="preserve">. </w:t>
      </w:r>
    </w:p>
    <w:p w14:paraId="3BDE854B" w14:textId="77777777" w:rsidR="00C4713D" w:rsidRDefault="00C4713D" w:rsidP="00DA58FB">
      <w:pPr>
        <w:pStyle w:val="Numpara2"/>
      </w:pPr>
      <w:r>
        <w:t>The financial information provided in</w:t>
      </w:r>
      <w:r w:rsidR="00911104">
        <w:t xml:space="preserve"> its</w:t>
      </w:r>
      <w:r>
        <w:t xml:space="preserve"> response to the RFT is current and accurate. </w:t>
      </w:r>
    </w:p>
    <w:p w14:paraId="62AC72CC" w14:textId="77777777" w:rsidR="002B6011" w:rsidRDefault="002B6011" w:rsidP="002B6011">
      <w:pPr>
        <w:pStyle w:val="Numpara2"/>
      </w:pPr>
      <w:r>
        <w:t>The Recipient has not engaged any broker, investment banker, financial advisor or any other person to provide brokerage services or on behalf of the Recipient in connection with this Agreement.</w:t>
      </w:r>
    </w:p>
    <w:p w14:paraId="0CBCF32D" w14:textId="77777777" w:rsidR="00DA58FB" w:rsidRDefault="00DA58FB" w:rsidP="00DA58FB">
      <w:pPr>
        <w:pStyle w:val="Numpara2"/>
      </w:pPr>
      <w:r>
        <w:lastRenderedPageBreak/>
        <w:t>Where the Recipient is a corporation:</w:t>
      </w:r>
    </w:p>
    <w:p w14:paraId="47C9AA83" w14:textId="77777777" w:rsidR="00DA58FB" w:rsidRDefault="00DA58FB" w:rsidP="00DA58FB">
      <w:pPr>
        <w:pStyle w:val="Numpara3"/>
      </w:pPr>
      <w:r>
        <w:t>no receiver, receiver and manager, administrator, controller or similar officer has been appointed nor has any notice been given, petition presented, order made or resolution passed for the appointment of any such person over the whole or any part of the assets or undertaking of the Recipient;</w:t>
      </w:r>
    </w:p>
    <w:p w14:paraId="1E9F4107" w14:textId="77777777" w:rsidR="00DA58FB" w:rsidRDefault="00DA58FB" w:rsidP="00DA58FB">
      <w:pPr>
        <w:pStyle w:val="Numpara3"/>
      </w:pPr>
      <w:r>
        <w:t xml:space="preserve">no petition has been presented, no order has been made and no resolution has been passed for the winding up of </w:t>
      </w:r>
      <w:r>
        <w:rPr>
          <w:rFonts w:eastAsia="SimSun"/>
        </w:rPr>
        <w:t>the Recipient</w:t>
      </w:r>
      <w:r>
        <w:t xml:space="preserve"> or for the appointment of a liquidator or provisional liquidator of the Recipient;</w:t>
      </w:r>
    </w:p>
    <w:p w14:paraId="5E8E706C" w14:textId="06708B4B" w:rsidR="00DA58FB" w:rsidRDefault="00DA58FB" w:rsidP="00DA58FB">
      <w:pPr>
        <w:pStyle w:val="Numpara3"/>
      </w:pPr>
      <w:r>
        <w:rPr>
          <w:rFonts w:eastAsia="SimSun"/>
        </w:rPr>
        <w:t>the Recipient is able</w:t>
      </w:r>
      <w:r>
        <w:t xml:space="preserve"> to pay its debts as and when they become due and payable;</w:t>
      </w:r>
    </w:p>
    <w:p w14:paraId="197BD8FF" w14:textId="59BC0649" w:rsidR="00DA58FB" w:rsidRDefault="00DA58FB" w:rsidP="00DA58FB">
      <w:pPr>
        <w:pStyle w:val="Numpara3"/>
      </w:pPr>
      <w:r>
        <w:t>the Recipient has not taken any course of action</w:t>
      </w:r>
      <w:r w:rsidR="00CB5BC6">
        <w:t xml:space="preserve"> to protect it from or to avoid or defer liability to its creditors</w:t>
      </w:r>
      <w:r>
        <w:t xml:space="preserve"> under </w:t>
      </w:r>
      <w:r w:rsidR="00CB5BC6">
        <w:t xml:space="preserve">any statutory </w:t>
      </w:r>
      <w:r>
        <w:t>safe harbour provisions; and</w:t>
      </w:r>
    </w:p>
    <w:p w14:paraId="3F40687B" w14:textId="77777777" w:rsidR="00DA58FB" w:rsidRDefault="00DA58FB" w:rsidP="00DA58FB">
      <w:pPr>
        <w:pStyle w:val="Numpara3"/>
      </w:pPr>
      <w:r>
        <w:rPr>
          <w:rFonts w:eastAsia="SimSun"/>
        </w:rPr>
        <w:t xml:space="preserve">the Recipient has not obtained, or </w:t>
      </w:r>
      <w:r>
        <w:t>taken any step to obtain, protection from its creditors under any applicable legislation or entered into, or proposed to enter into, any other arrangement with its creditors.</w:t>
      </w:r>
    </w:p>
    <w:p w14:paraId="24F51937" w14:textId="77777777" w:rsidR="00DA58FB" w:rsidRDefault="00DA58FB" w:rsidP="00DA58FB">
      <w:pPr>
        <w:pStyle w:val="Numpara1"/>
      </w:pPr>
      <w:r>
        <w:rPr>
          <w:b/>
        </w:rPr>
        <w:t>Trustee of a Trust</w:t>
      </w:r>
    </w:p>
    <w:p w14:paraId="69D52759" w14:textId="77777777" w:rsidR="00DA58FB" w:rsidRDefault="00DA58FB" w:rsidP="00DA58FB">
      <w:pPr>
        <w:pStyle w:val="Numpara1"/>
        <w:numPr>
          <w:ilvl w:val="0"/>
          <w:numId w:val="0"/>
        </w:numPr>
        <w:ind w:left="851"/>
        <w:rPr>
          <w:lang w:eastAsia="en-US"/>
        </w:rPr>
      </w:pPr>
      <w:r>
        <w:rPr>
          <w:lang w:eastAsia="en-US"/>
        </w:rPr>
        <w:t xml:space="preserve">If the Recipient has entered into this Agreement in its capacity as trustee of a trust (in this clause, the </w:t>
      </w:r>
      <w:r w:rsidRPr="00633E14">
        <w:rPr>
          <w:b/>
          <w:lang w:eastAsia="en-US"/>
        </w:rPr>
        <w:t>Recipient</w:t>
      </w:r>
      <w:r>
        <w:rPr>
          <w:lang w:eastAsia="en-US"/>
        </w:rPr>
        <w:t xml:space="preserve"> </w:t>
      </w:r>
      <w:r>
        <w:rPr>
          <w:b/>
          <w:lang w:eastAsia="en-US"/>
        </w:rPr>
        <w:t>Trust</w:t>
      </w:r>
      <w:r>
        <w:rPr>
          <w:lang w:eastAsia="en-US"/>
        </w:rPr>
        <w:t>):</w:t>
      </w:r>
    </w:p>
    <w:p w14:paraId="31536F67" w14:textId="77777777" w:rsidR="00DA58FB" w:rsidRDefault="00DA58FB" w:rsidP="00DA58FB">
      <w:pPr>
        <w:pStyle w:val="Numpara3"/>
      </w:pPr>
      <w:r>
        <w:rPr>
          <w:lang w:eastAsia="en-US"/>
        </w:rPr>
        <w:t>it is</w:t>
      </w:r>
      <w:r>
        <w:t xml:space="preserve"> the only trustee of the </w:t>
      </w:r>
      <w:r w:rsidRPr="00633E14">
        <w:rPr>
          <w:lang w:eastAsia="en-US"/>
        </w:rPr>
        <w:t>Recipient</w:t>
      </w:r>
      <w:r>
        <w:rPr>
          <w:lang w:eastAsia="en-US"/>
        </w:rPr>
        <w:t xml:space="preserve"> </w:t>
      </w:r>
      <w:r>
        <w:t xml:space="preserve">Trust and it is not aware of any action to remove it as trustee of the </w:t>
      </w:r>
      <w:r w:rsidRPr="00633E14">
        <w:rPr>
          <w:lang w:eastAsia="en-US"/>
        </w:rPr>
        <w:t>Recipient</w:t>
      </w:r>
      <w:r>
        <w:rPr>
          <w:lang w:eastAsia="en-US"/>
        </w:rPr>
        <w:t xml:space="preserve"> </w:t>
      </w:r>
      <w:r>
        <w:t>Trust;</w:t>
      </w:r>
    </w:p>
    <w:p w14:paraId="68E595BC" w14:textId="77777777" w:rsidR="00DA58FB" w:rsidRDefault="00DA58FB" w:rsidP="00DA58FB">
      <w:pPr>
        <w:pStyle w:val="Numpara3"/>
      </w:pPr>
      <w:r>
        <w:t xml:space="preserve">it has power under the deed constituting the </w:t>
      </w:r>
      <w:r w:rsidRPr="00633E14">
        <w:rPr>
          <w:lang w:eastAsia="en-US"/>
        </w:rPr>
        <w:t>Recipient</w:t>
      </w:r>
      <w:r>
        <w:rPr>
          <w:lang w:eastAsia="en-US"/>
        </w:rPr>
        <w:t xml:space="preserve"> </w:t>
      </w:r>
      <w:r>
        <w:t xml:space="preserve">Trust (in this clause, the </w:t>
      </w:r>
      <w:r w:rsidRPr="00633E14">
        <w:rPr>
          <w:b/>
          <w:lang w:eastAsia="en-US"/>
        </w:rPr>
        <w:t>Recipient</w:t>
      </w:r>
      <w:r>
        <w:rPr>
          <w:lang w:eastAsia="en-US"/>
        </w:rPr>
        <w:t xml:space="preserve"> </w:t>
      </w:r>
      <w:r>
        <w:rPr>
          <w:b/>
        </w:rPr>
        <w:t>Trust Deed</w:t>
      </w:r>
      <w:r>
        <w:t>) and has obtained all necessary approvals, consents and authorisations to enter into and perform its obligations under this Agreement;</w:t>
      </w:r>
    </w:p>
    <w:p w14:paraId="4AAE4CE6" w14:textId="77777777" w:rsidR="00DA58FB" w:rsidRDefault="00DA58FB" w:rsidP="00DA58FB">
      <w:pPr>
        <w:pStyle w:val="Numpara4"/>
      </w:pPr>
      <w:r>
        <w:t xml:space="preserve">it is not in default under the </w:t>
      </w:r>
      <w:r w:rsidRPr="00633E14">
        <w:rPr>
          <w:lang w:eastAsia="en-US"/>
        </w:rPr>
        <w:t>Recipient</w:t>
      </w:r>
      <w:r>
        <w:rPr>
          <w:lang w:eastAsia="en-US"/>
        </w:rPr>
        <w:t xml:space="preserve"> </w:t>
      </w:r>
      <w:r>
        <w:t xml:space="preserve">Trust Deed, the </w:t>
      </w:r>
      <w:r w:rsidRPr="00633E14">
        <w:rPr>
          <w:lang w:eastAsia="en-US"/>
        </w:rPr>
        <w:t>Recipient</w:t>
      </w:r>
      <w:r>
        <w:rPr>
          <w:lang w:eastAsia="en-US"/>
        </w:rPr>
        <w:t xml:space="preserve"> </w:t>
      </w:r>
      <w:r>
        <w:t xml:space="preserve">Trust has not been terminated and no vesting of the </w:t>
      </w:r>
      <w:r w:rsidRPr="00633E14">
        <w:rPr>
          <w:lang w:eastAsia="en-US"/>
        </w:rPr>
        <w:t>Recipient</w:t>
      </w:r>
      <w:r>
        <w:rPr>
          <w:lang w:eastAsia="en-US"/>
        </w:rPr>
        <w:t xml:space="preserve"> </w:t>
      </w:r>
      <w:r>
        <w:t xml:space="preserve">Trust’s property has occurred and it is not aware of any action proposed to terminate or vest the property of the </w:t>
      </w:r>
      <w:r w:rsidRPr="00633E14">
        <w:rPr>
          <w:lang w:eastAsia="en-US"/>
        </w:rPr>
        <w:t>Recipient</w:t>
      </w:r>
      <w:r>
        <w:rPr>
          <w:lang w:eastAsia="en-US"/>
        </w:rPr>
        <w:t xml:space="preserve"> </w:t>
      </w:r>
      <w:r>
        <w:t>Trust;</w:t>
      </w:r>
    </w:p>
    <w:p w14:paraId="1BC8FA35" w14:textId="77777777" w:rsidR="00DA58FB" w:rsidRDefault="00DA58FB" w:rsidP="00DA58FB">
      <w:pPr>
        <w:pStyle w:val="Numpara4"/>
      </w:pPr>
      <w:r>
        <w:t xml:space="preserve">the </w:t>
      </w:r>
      <w:r w:rsidRPr="00633E14">
        <w:rPr>
          <w:lang w:eastAsia="en-US"/>
        </w:rPr>
        <w:t>Recipient</w:t>
      </w:r>
      <w:r>
        <w:rPr>
          <w:lang w:eastAsia="en-US"/>
        </w:rPr>
        <w:t xml:space="preserve"> </w:t>
      </w:r>
      <w:r>
        <w:t>Trust’s property has not been resettled, set aside or transferred to any other trust;</w:t>
      </w:r>
    </w:p>
    <w:p w14:paraId="08339741" w14:textId="77777777" w:rsidR="00DA58FB" w:rsidRDefault="00DA58FB" w:rsidP="00DA58FB">
      <w:pPr>
        <w:pStyle w:val="Numpara4"/>
      </w:pPr>
      <w:r>
        <w:t xml:space="preserve">the entry into and the performance of its obligations under this Agreement is for the benefit of the beneficiaries of the </w:t>
      </w:r>
      <w:r w:rsidRPr="00633E14">
        <w:rPr>
          <w:lang w:eastAsia="en-US"/>
        </w:rPr>
        <w:t>Recipient</w:t>
      </w:r>
      <w:r>
        <w:rPr>
          <w:lang w:eastAsia="en-US"/>
        </w:rPr>
        <w:t xml:space="preserve"> </w:t>
      </w:r>
      <w:r>
        <w:t>Trust; and</w:t>
      </w:r>
    </w:p>
    <w:p w14:paraId="3E3E3D7A" w14:textId="77777777" w:rsidR="00DA58FB" w:rsidRDefault="00DA58FB" w:rsidP="00DA58FB">
      <w:pPr>
        <w:pStyle w:val="Numpara4"/>
      </w:pPr>
      <w:r>
        <w:t xml:space="preserve">it has a right to be indemnified fully out of the </w:t>
      </w:r>
      <w:r w:rsidRPr="00633E14">
        <w:rPr>
          <w:lang w:eastAsia="en-US"/>
        </w:rPr>
        <w:t>Recipient</w:t>
      </w:r>
      <w:r>
        <w:rPr>
          <w:lang w:eastAsia="en-US"/>
        </w:rPr>
        <w:t xml:space="preserve"> </w:t>
      </w:r>
      <w:r>
        <w:t xml:space="preserve">Trust's assets in respect of all of the obligations and liabilities incurred by it, or which may be incurred by it, under this Agreement and its lien over the </w:t>
      </w:r>
      <w:r w:rsidRPr="00633E14">
        <w:rPr>
          <w:lang w:eastAsia="en-US"/>
        </w:rPr>
        <w:t>Recipient</w:t>
      </w:r>
      <w:r>
        <w:rPr>
          <w:lang w:eastAsia="en-US"/>
        </w:rPr>
        <w:t xml:space="preserve"> </w:t>
      </w:r>
      <w:r>
        <w:t xml:space="preserve">Trust’s property retains its priority over the rights and interests of the </w:t>
      </w:r>
      <w:r w:rsidRPr="00633E14">
        <w:rPr>
          <w:lang w:eastAsia="en-US"/>
        </w:rPr>
        <w:t>Recipient</w:t>
      </w:r>
      <w:r>
        <w:rPr>
          <w:lang w:eastAsia="en-US"/>
        </w:rPr>
        <w:t xml:space="preserve"> </w:t>
      </w:r>
      <w:r>
        <w:t xml:space="preserve">Trust’s beneficiaries to the extent provided by any relevant law. </w:t>
      </w:r>
    </w:p>
    <w:p w14:paraId="74C9593E" w14:textId="77777777" w:rsidR="00DA58FB" w:rsidRDefault="00DA58FB" w:rsidP="00DA58FB">
      <w:pPr>
        <w:pStyle w:val="Numpara2"/>
        <w:numPr>
          <w:ilvl w:val="0"/>
          <w:numId w:val="0"/>
        </w:numPr>
        <w:ind w:left="851"/>
        <w:rPr>
          <w:lang w:eastAsia="en-US"/>
        </w:rPr>
      </w:pPr>
    </w:p>
    <w:p w14:paraId="6B719D40" w14:textId="77777777" w:rsidR="00E241D7" w:rsidRDefault="00E241D7"/>
    <w:p w14:paraId="00AA98AA" w14:textId="77777777" w:rsidR="00E241D7" w:rsidRDefault="00E241D7"/>
    <w:p w14:paraId="2BAF6157" w14:textId="77777777" w:rsidR="00E241D7" w:rsidRDefault="00E241D7"/>
    <w:p w14:paraId="02360733" w14:textId="77777777" w:rsidR="00E241D7" w:rsidRDefault="00E241D7">
      <w:pPr>
        <w:pStyle w:val="mainTitle"/>
        <w:rPr>
          <w:caps/>
          <w:noProof/>
        </w:rPr>
      </w:pPr>
      <w:r>
        <w:br w:type="page"/>
      </w:r>
      <w:r>
        <w:rPr>
          <w:noProof/>
        </w:rPr>
        <w:lastRenderedPageBreak/>
        <w:t>Signing Page</w:t>
      </w:r>
    </w:p>
    <w:p w14:paraId="6DBEDE2B" w14:textId="77777777" w:rsidR="00E241D7" w:rsidRDefault="00E241D7">
      <w:pPr>
        <w:rPr>
          <w:noProof/>
        </w:rPr>
      </w:pPr>
    </w:p>
    <w:p w14:paraId="4E5E0761" w14:textId="77777777" w:rsidR="00E241D7" w:rsidRDefault="00E241D7">
      <w:r>
        <w:rPr>
          <w:b/>
          <w:bCs/>
          <w:noProof/>
        </w:rPr>
        <w:t>Executed</w:t>
      </w:r>
      <w:r>
        <w:t xml:space="preserve"> </w:t>
      </w:r>
      <w:r>
        <w:rPr>
          <w:noProof/>
        </w:rPr>
        <w:t xml:space="preserve">by the parties. </w:t>
      </w:r>
    </w:p>
    <w:p w14:paraId="084DEED5" w14:textId="77777777" w:rsidR="00E241D7" w:rsidRDefault="00E241D7"/>
    <w:p w14:paraId="30D005A5" w14:textId="77777777" w:rsidR="00E241D7" w:rsidRDefault="00E241D7"/>
    <w:p w14:paraId="3775617C" w14:textId="77777777" w:rsidR="00E241D7" w:rsidRDefault="00E241D7">
      <w:pPr>
        <w:rPr>
          <w:spacing w:val="-3"/>
        </w:rPr>
      </w:pPr>
    </w:p>
    <w:tbl>
      <w:tblPr>
        <w:tblW w:w="8931" w:type="dxa"/>
        <w:tblLayout w:type="fixed"/>
        <w:tblCellMar>
          <w:left w:w="0" w:type="dxa"/>
          <w:right w:w="0" w:type="dxa"/>
        </w:tblCellMar>
        <w:tblLook w:val="0000" w:firstRow="0" w:lastRow="0" w:firstColumn="0" w:lastColumn="0" w:noHBand="0" w:noVBand="0"/>
      </w:tblPr>
      <w:tblGrid>
        <w:gridCol w:w="4873"/>
        <w:gridCol w:w="4058"/>
      </w:tblGrid>
      <w:tr w:rsidR="00E241D7" w14:paraId="4169A248" w14:textId="77777777">
        <w:tc>
          <w:tcPr>
            <w:tcW w:w="4873" w:type="dxa"/>
          </w:tcPr>
          <w:p w14:paraId="2D29A405" w14:textId="644C4EBA" w:rsidR="00E241D7" w:rsidRDefault="00E241D7">
            <w:pPr>
              <w:keepNext/>
              <w:keepLines/>
            </w:pPr>
            <w:r>
              <w:rPr>
                <w:b/>
              </w:rPr>
              <w:t>Executed</w:t>
            </w:r>
            <w:r>
              <w:t xml:space="preserve"> by </w:t>
            </w:r>
            <w:r w:rsidR="00682032">
              <w:rPr>
                <w:rFonts w:cs="Arial"/>
                <w:b/>
              </w:rPr>
              <w:t>APIDT</w:t>
            </w:r>
            <w:r w:rsidR="003D11B8">
              <w:rPr>
                <w:rFonts w:cs="Arial"/>
                <w:b/>
              </w:rPr>
              <w:t>T</w:t>
            </w:r>
            <w:r>
              <w:t xml:space="preserve"> </w:t>
            </w:r>
            <w:r w:rsidR="00345D15" w:rsidRPr="00B52D13">
              <w:rPr>
                <w:rFonts w:cs="Arial"/>
                <w:b/>
                <w:bCs/>
                <w:szCs w:val="22"/>
              </w:rPr>
              <w:t xml:space="preserve">Pty Ltd ACN 638 389 072 </w:t>
            </w:r>
            <w:r w:rsidR="00345D15">
              <w:rPr>
                <w:rFonts w:cs="Arial"/>
                <w:b/>
                <w:bCs/>
                <w:szCs w:val="22"/>
              </w:rPr>
              <w:br/>
            </w:r>
            <w:r w:rsidR="00345D15" w:rsidRPr="00B52D13">
              <w:rPr>
                <w:rFonts w:cs="Arial"/>
                <w:b/>
                <w:bCs/>
                <w:szCs w:val="22"/>
              </w:rPr>
              <w:t xml:space="preserve">in its capacity as trustee for the </w:t>
            </w:r>
            <w:r w:rsidR="00345D15">
              <w:rPr>
                <w:rFonts w:cs="Arial"/>
                <w:b/>
                <w:bCs/>
                <w:szCs w:val="22"/>
              </w:rPr>
              <w:br/>
            </w:r>
            <w:r w:rsidR="00345D15" w:rsidRPr="00B52D13">
              <w:rPr>
                <w:rFonts w:cs="Arial"/>
                <w:b/>
                <w:bCs/>
                <w:szCs w:val="22"/>
              </w:rPr>
              <w:t>Asia Pacific Internet Development</w:t>
            </w:r>
            <w:r w:rsidR="003D11B8">
              <w:rPr>
                <w:rFonts w:cs="Arial"/>
                <w:b/>
                <w:bCs/>
                <w:szCs w:val="22"/>
              </w:rPr>
              <w:t xml:space="preserve"> Trust</w:t>
            </w:r>
            <w:r>
              <w:t>:</w:t>
            </w:r>
          </w:p>
        </w:tc>
        <w:tc>
          <w:tcPr>
            <w:tcW w:w="4058" w:type="dxa"/>
          </w:tcPr>
          <w:p w14:paraId="318622B8" w14:textId="77777777" w:rsidR="00E241D7" w:rsidRDefault="00E241D7">
            <w:pPr>
              <w:keepNext/>
              <w:keepLines/>
            </w:pPr>
            <w:r>
              <w:t>)</w:t>
            </w:r>
          </w:p>
          <w:p w14:paraId="01EEAA97" w14:textId="77777777" w:rsidR="00E241D7" w:rsidRDefault="00E241D7">
            <w:pPr>
              <w:keepNext/>
              <w:keepLines/>
            </w:pPr>
            <w:r>
              <w:t>)</w:t>
            </w:r>
          </w:p>
          <w:p w14:paraId="3C1309BE" w14:textId="77777777" w:rsidR="00E241D7" w:rsidRDefault="00E241D7">
            <w:pPr>
              <w:keepNext/>
              <w:keepLines/>
            </w:pPr>
          </w:p>
        </w:tc>
      </w:tr>
    </w:tbl>
    <w:p w14:paraId="0C836FFD" w14:textId="77777777" w:rsidR="00E241D7" w:rsidRDefault="00E241D7">
      <w:pPr>
        <w:keepNext/>
        <w:keepLines/>
      </w:pPr>
    </w:p>
    <w:p w14:paraId="296BE97F" w14:textId="77777777" w:rsidR="00E241D7" w:rsidRDefault="00E241D7">
      <w:pPr>
        <w:keepNext/>
        <w:keepLines/>
      </w:pPr>
    </w:p>
    <w:p w14:paraId="2BE96389" w14:textId="77777777" w:rsidR="00E241D7" w:rsidRDefault="00E241D7">
      <w:pPr>
        <w:keepNext/>
        <w:keepLines/>
        <w:tabs>
          <w:tab w:val="left" w:leader="dot" w:pos="4253"/>
          <w:tab w:val="left" w:pos="4536"/>
          <w:tab w:val="left" w:leader="dot" w:pos="8789"/>
        </w:tabs>
      </w:pPr>
      <w:r>
        <w:tab/>
      </w:r>
      <w:r>
        <w:tab/>
      </w:r>
      <w:r>
        <w:tab/>
      </w:r>
    </w:p>
    <w:p w14:paraId="339C53AA" w14:textId="77777777" w:rsidR="00E241D7" w:rsidRDefault="00E241D7">
      <w:pPr>
        <w:keepNext/>
        <w:keepLines/>
        <w:tabs>
          <w:tab w:val="left" w:pos="4510"/>
          <w:tab w:val="left" w:leader="dot" w:pos="8789"/>
        </w:tabs>
      </w:pPr>
      <w:r>
        <w:t>Signature of Director</w:t>
      </w:r>
      <w:r>
        <w:tab/>
        <w:t>Signature of Director/Company Secretary</w:t>
      </w:r>
    </w:p>
    <w:p w14:paraId="0F4272E2" w14:textId="77777777" w:rsidR="00E241D7" w:rsidRDefault="00E241D7">
      <w:pPr>
        <w:keepNext/>
        <w:keepLines/>
        <w:tabs>
          <w:tab w:val="left" w:pos="550"/>
          <w:tab w:val="left" w:pos="3410"/>
          <w:tab w:val="left" w:leader="dot" w:pos="8789"/>
        </w:tabs>
      </w:pPr>
    </w:p>
    <w:p w14:paraId="033DFE94" w14:textId="77777777" w:rsidR="00E241D7" w:rsidRDefault="00E241D7">
      <w:pPr>
        <w:keepNext/>
        <w:keepLines/>
        <w:tabs>
          <w:tab w:val="left" w:leader="dot" w:pos="4253"/>
          <w:tab w:val="left" w:pos="4536"/>
          <w:tab w:val="left" w:leader="dot" w:pos="8789"/>
        </w:tabs>
      </w:pPr>
      <w:r>
        <w:tab/>
      </w:r>
      <w:r>
        <w:tab/>
      </w:r>
      <w:r>
        <w:tab/>
      </w:r>
    </w:p>
    <w:p w14:paraId="7C5C2943" w14:textId="77777777" w:rsidR="00E241D7" w:rsidRDefault="00E241D7">
      <w:pPr>
        <w:keepNext/>
        <w:keepLines/>
        <w:tabs>
          <w:tab w:val="left" w:pos="4510"/>
          <w:tab w:val="left" w:leader="dot" w:pos="8789"/>
        </w:tabs>
      </w:pPr>
      <w:r>
        <w:t>Print full name</w:t>
      </w:r>
      <w:r>
        <w:tab/>
        <w:t>Print full name</w:t>
      </w:r>
    </w:p>
    <w:p w14:paraId="76A7E3B4" w14:textId="77777777" w:rsidR="00E241D7" w:rsidRDefault="00E241D7">
      <w:pPr>
        <w:keepNext/>
        <w:keepLines/>
        <w:tabs>
          <w:tab w:val="left" w:pos="4510"/>
          <w:tab w:val="left" w:leader="dot" w:pos="8789"/>
        </w:tabs>
      </w:pPr>
    </w:p>
    <w:p w14:paraId="21D7649B" w14:textId="77777777" w:rsidR="00E241D7" w:rsidRDefault="00E241D7">
      <w:pPr>
        <w:keepLines/>
        <w:rPr>
          <w:b/>
          <w:i/>
        </w:rPr>
      </w:pPr>
    </w:p>
    <w:p w14:paraId="5F3B5DA8" w14:textId="77777777" w:rsidR="00E241D7" w:rsidRDefault="00E241D7">
      <w:pPr>
        <w:rPr>
          <w:spacing w:val="-3"/>
        </w:rPr>
      </w:pPr>
    </w:p>
    <w:p w14:paraId="0384DD96" w14:textId="77777777" w:rsidR="00E241D7" w:rsidRDefault="00E241D7">
      <w:pPr>
        <w:rPr>
          <w:spacing w:val="-3"/>
        </w:rPr>
      </w:pPr>
    </w:p>
    <w:p w14:paraId="1B357805" w14:textId="77777777" w:rsidR="00E241D7" w:rsidRDefault="00E241D7"/>
    <w:p w14:paraId="6D4A17F4" w14:textId="77777777" w:rsidR="00E241D7" w:rsidRDefault="00E241D7">
      <w:pPr>
        <w:rPr>
          <w:spacing w:val="-3"/>
        </w:rPr>
      </w:pPr>
    </w:p>
    <w:tbl>
      <w:tblPr>
        <w:tblW w:w="8931" w:type="dxa"/>
        <w:tblLayout w:type="fixed"/>
        <w:tblCellMar>
          <w:left w:w="0" w:type="dxa"/>
          <w:right w:w="0" w:type="dxa"/>
        </w:tblCellMar>
        <w:tblLook w:val="0000" w:firstRow="0" w:lastRow="0" w:firstColumn="0" w:lastColumn="0" w:noHBand="0" w:noVBand="0"/>
      </w:tblPr>
      <w:tblGrid>
        <w:gridCol w:w="4873"/>
        <w:gridCol w:w="4058"/>
      </w:tblGrid>
      <w:tr w:rsidR="00E241D7" w14:paraId="7201B891" w14:textId="77777777">
        <w:tc>
          <w:tcPr>
            <w:tcW w:w="4873" w:type="dxa"/>
          </w:tcPr>
          <w:p w14:paraId="4E85D810" w14:textId="56A5EA60" w:rsidR="00E241D7" w:rsidRDefault="00E241D7">
            <w:pPr>
              <w:keepNext/>
              <w:keepLines/>
            </w:pPr>
            <w:r>
              <w:rPr>
                <w:b/>
              </w:rPr>
              <w:t>Executed</w:t>
            </w:r>
            <w:r>
              <w:t xml:space="preserve"> by</w:t>
            </w:r>
            <w:r w:rsidR="00397B69">
              <w:t xml:space="preserve"> the Recipient named in item </w:t>
            </w:r>
            <w:r w:rsidR="00397B69">
              <w:fldChar w:fldCharType="begin"/>
            </w:r>
            <w:r w:rsidR="00397B69">
              <w:instrText xml:space="preserve"> REF _Ref38372923 \r \h </w:instrText>
            </w:r>
            <w:r w:rsidR="00397B69">
              <w:fldChar w:fldCharType="separate"/>
            </w:r>
            <w:r w:rsidR="00CF6161">
              <w:t>1</w:t>
            </w:r>
            <w:r w:rsidR="00397B69">
              <w:fldChar w:fldCharType="end"/>
            </w:r>
            <w:r w:rsidR="00397B69">
              <w:t xml:space="preserve"> of </w:t>
            </w:r>
            <w:r w:rsidR="00397B69">
              <w:fldChar w:fldCharType="begin"/>
            </w:r>
            <w:r w:rsidR="00397B69">
              <w:instrText xml:space="preserve"> REF _Ref515006968 \r \h </w:instrText>
            </w:r>
            <w:r w:rsidR="00397B69">
              <w:fldChar w:fldCharType="separate"/>
            </w:r>
            <w:r w:rsidR="00CF6161">
              <w:t>Schedule 1</w:t>
            </w:r>
            <w:r w:rsidR="00397B69">
              <w:fldChar w:fldCharType="end"/>
            </w:r>
            <w:r>
              <w:t xml:space="preserve"> </w:t>
            </w:r>
            <w:r w:rsidR="00345D15">
              <w:rPr>
                <w:rFonts w:cs="Arial"/>
                <w:b/>
              </w:rPr>
              <w:t xml:space="preserve"> </w:t>
            </w:r>
            <w:r>
              <w:t xml:space="preserve"> </w:t>
            </w:r>
          </w:p>
        </w:tc>
        <w:tc>
          <w:tcPr>
            <w:tcW w:w="4058" w:type="dxa"/>
          </w:tcPr>
          <w:p w14:paraId="7FBEB15B" w14:textId="77777777" w:rsidR="00E241D7" w:rsidRDefault="00E241D7">
            <w:pPr>
              <w:keepNext/>
              <w:keepLines/>
            </w:pPr>
            <w:r>
              <w:t>)</w:t>
            </w:r>
          </w:p>
          <w:p w14:paraId="51A6DE34" w14:textId="77777777" w:rsidR="00E241D7" w:rsidRDefault="00E241D7">
            <w:pPr>
              <w:keepNext/>
              <w:keepLines/>
            </w:pPr>
            <w:r>
              <w:t>)</w:t>
            </w:r>
          </w:p>
          <w:p w14:paraId="09A74B55" w14:textId="77777777" w:rsidR="00E241D7" w:rsidRDefault="00E241D7">
            <w:pPr>
              <w:keepNext/>
              <w:keepLines/>
            </w:pPr>
          </w:p>
        </w:tc>
      </w:tr>
    </w:tbl>
    <w:p w14:paraId="471297D3" w14:textId="77777777" w:rsidR="00E241D7" w:rsidRDefault="00E241D7">
      <w:pPr>
        <w:keepNext/>
        <w:keepLines/>
      </w:pPr>
    </w:p>
    <w:p w14:paraId="2F574AF3" w14:textId="77777777" w:rsidR="00E241D7" w:rsidRDefault="00E241D7">
      <w:pPr>
        <w:keepNext/>
        <w:keepLines/>
      </w:pPr>
    </w:p>
    <w:p w14:paraId="42E32930" w14:textId="77777777" w:rsidR="00E241D7" w:rsidRDefault="00E241D7">
      <w:pPr>
        <w:keepNext/>
        <w:keepLines/>
        <w:tabs>
          <w:tab w:val="left" w:leader="dot" w:pos="4253"/>
          <w:tab w:val="left" w:pos="4536"/>
          <w:tab w:val="left" w:leader="dot" w:pos="8789"/>
        </w:tabs>
      </w:pPr>
      <w:r>
        <w:tab/>
      </w:r>
      <w:r>
        <w:tab/>
      </w:r>
      <w:r>
        <w:tab/>
      </w:r>
    </w:p>
    <w:p w14:paraId="1FAFF945" w14:textId="77777777" w:rsidR="00E241D7" w:rsidRDefault="00E241D7">
      <w:pPr>
        <w:keepNext/>
        <w:keepLines/>
        <w:tabs>
          <w:tab w:val="left" w:pos="4510"/>
          <w:tab w:val="left" w:leader="dot" w:pos="8789"/>
        </w:tabs>
      </w:pPr>
      <w:r>
        <w:t>Signature of Director</w:t>
      </w:r>
      <w:r>
        <w:tab/>
        <w:t>Signature of Director/Company Secretary</w:t>
      </w:r>
    </w:p>
    <w:p w14:paraId="3CFA95F2" w14:textId="77777777" w:rsidR="00E241D7" w:rsidRDefault="00E241D7">
      <w:pPr>
        <w:keepNext/>
        <w:keepLines/>
        <w:tabs>
          <w:tab w:val="left" w:pos="550"/>
          <w:tab w:val="left" w:pos="3410"/>
          <w:tab w:val="left" w:leader="dot" w:pos="8789"/>
        </w:tabs>
      </w:pPr>
    </w:p>
    <w:p w14:paraId="7457427F" w14:textId="77777777" w:rsidR="00E241D7" w:rsidRDefault="00E241D7">
      <w:pPr>
        <w:keepNext/>
        <w:keepLines/>
        <w:tabs>
          <w:tab w:val="left" w:leader="dot" w:pos="4253"/>
          <w:tab w:val="left" w:pos="4536"/>
          <w:tab w:val="left" w:leader="dot" w:pos="8789"/>
        </w:tabs>
      </w:pPr>
      <w:r>
        <w:tab/>
      </w:r>
      <w:r>
        <w:tab/>
      </w:r>
      <w:r>
        <w:tab/>
      </w:r>
    </w:p>
    <w:p w14:paraId="529EFD51" w14:textId="77777777" w:rsidR="00E241D7" w:rsidRDefault="00E241D7">
      <w:pPr>
        <w:keepNext/>
        <w:keepLines/>
        <w:tabs>
          <w:tab w:val="left" w:pos="4510"/>
          <w:tab w:val="left" w:leader="dot" w:pos="8789"/>
        </w:tabs>
      </w:pPr>
      <w:r>
        <w:t>Print full name</w:t>
      </w:r>
      <w:r>
        <w:tab/>
        <w:t>Print full name</w:t>
      </w:r>
    </w:p>
    <w:p w14:paraId="3868FDF1" w14:textId="77777777" w:rsidR="005313AA" w:rsidRDefault="005313AA">
      <w:pPr>
        <w:keepLines/>
        <w:rPr>
          <w:b/>
          <w:i/>
        </w:rPr>
      </w:pPr>
    </w:p>
    <w:sectPr w:rsidR="005313AA">
      <w:headerReference w:type="even" r:id="rId16"/>
      <w:headerReference w:type="default" r:id="rId17"/>
      <w:footerReference w:type="default" r:id="rId18"/>
      <w:headerReference w:type="first" r:id="rId19"/>
      <w:pgSz w:w="11906" w:h="16838" w:code="9"/>
      <w:pgMar w:top="1701" w:right="1418" w:bottom="1418"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D66E70" w16cex:dateUtc="2020-08-06T01:56:00Z"/>
  <w16cex:commentExtensible w16cex:durableId="22D67321" w16cex:dateUtc="2020-08-06T02:16:00Z"/>
  <w16cex:commentExtensible w16cex:durableId="22D67127" w16cex:dateUtc="2020-08-06T02: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69D14F" w14:textId="77777777" w:rsidR="009273AE" w:rsidRDefault="009273AE" w:rsidP="009F2818">
      <w:r>
        <w:separator/>
      </w:r>
    </w:p>
  </w:endnote>
  <w:endnote w:type="continuationSeparator" w:id="0">
    <w:p w14:paraId="0AF1C4EE" w14:textId="77777777" w:rsidR="009273AE" w:rsidRDefault="009273AE" w:rsidP="009F2818">
      <w:r>
        <w:continuationSeparator/>
      </w:r>
    </w:p>
  </w:endnote>
  <w:endnote w:type="continuationNotice" w:id="1">
    <w:p w14:paraId="79BE8560" w14:textId="77777777" w:rsidR="009273AE" w:rsidRDefault="009273A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B5AB96" w14:textId="77777777" w:rsidR="00E12EE6" w:rsidRDefault="00E12EE6">
    <w:pPr>
      <w:pStyle w:val="Footer"/>
    </w:pPr>
  </w:p>
  <w:p w14:paraId="71846E75" w14:textId="460A7031" w:rsidR="00E12EE6" w:rsidRPr="00333336" w:rsidRDefault="00F72FF8">
    <w:pPr>
      <w:pStyle w:val="Footer"/>
      <w:rPr>
        <w:rFonts w:cs="Arial"/>
        <w:sz w:val="14"/>
      </w:rPr>
    </w:pPr>
    <w:r w:rsidRPr="00F72FF8">
      <w:rPr>
        <w:rFonts w:cs="Arial"/>
        <w:sz w:val="14"/>
      </w:rPr>
      <w:t>[8142501: 27439450_2]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82F8CA" w14:textId="77777777" w:rsidR="00E12EE6" w:rsidRDefault="00E12EE6">
    <w:pPr>
      <w:pStyle w:val="Footer"/>
    </w:pPr>
  </w:p>
  <w:p w14:paraId="3C8F66F4" w14:textId="326B9C9D" w:rsidR="00E12EE6" w:rsidRPr="00333336" w:rsidRDefault="00F72FF8">
    <w:pPr>
      <w:pStyle w:val="Footer"/>
      <w:rPr>
        <w:rFonts w:cs="Arial"/>
        <w:sz w:val="14"/>
      </w:rPr>
    </w:pPr>
    <w:r w:rsidRPr="00F72FF8">
      <w:rPr>
        <w:rFonts w:cs="Arial"/>
        <w:sz w:val="14"/>
      </w:rPr>
      <w:t>[8142501: 27439450_2]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387883" w14:textId="77777777" w:rsidR="00E12EE6" w:rsidRDefault="00E12EE6">
    <w:r>
      <w:rPr>
        <w:noProof/>
      </w:rPr>
      <mc:AlternateContent>
        <mc:Choice Requires="wps">
          <w:drawing>
            <wp:anchor distT="71755" distB="0" distL="114300" distR="114300" simplePos="0" relativeHeight="251654144" behindDoc="0" locked="1" layoutInCell="1" allowOverlap="0" wp14:anchorId="1F93EC09" wp14:editId="08D2DF61">
              <wp:simplePos x="0" y="0"/>
              <wp:positionH relativeFrom="page">
                <wp:posOffset>5487035</wp:posOffset>
              </wp:positionH>
              <wp:positionV relativeFrom="page">
                <wp:posOffset>9865360</wp:posOffset>
              </wp:positionV>
              <wp:extent cx="2016760" cy="568325"/>
              <wp:effectExtent l="0" t="0" r="0" b="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016760" cy="568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AF9BC6" w14:textId="77777777" w:rsidR="00E12EE6" w:rsidRPr="00D02514" w:rsidRDefault="00E12EE6">
                          <w:pPr>
                            <w:rPr>
                              <w:b/>
                              <w:bCs/>
                              <w:sz w:val="12"/>
                              <w:szCs w:val="12"/>
                            </w:rPr>
                          </w:pPr>
                          <w:r w:rsidRPr="00D02514">
                            <w:rPr>
                              <w:b/>
                              <w:bCs/>
                              <w:sz w:val="12"/>
                              <w:szCs w:val="12"/>
                            </w:rPr>
                            <w:t>Interstate office</w:t>
                          </w:r>
                          <w:r>
                            <w:rPr>
                              <w:b/>
                              <w:bCs/>
                              <w:sz w:val="12"/>
                              <w:szCs w:val="12"/>
                            </w:rPr>
                            <w:t>s</w:t>
                          </w:r>
                        </w:p>
                        <w:p w14:paraId="6AF7C542" w14:textId="77777777" w:rsidR="00E12EE6" w:rsidRPr="00D02514" w:rsidRDefault="00E12EE6">
                          <w:pPr>
                            <w:spacing w:after="60"/>
                            <w:rPr>
                              <w:sz w:val="12"/>
                              <w:szCs w:val="12"/>
                            </w:rPr>
                          </w:pPr>
                          <w:r>
                            <w:rPr>
                              <w:sz w:val="12"/>
                              <w:szCs w:val="12"/>
                            </w:rPr>
                            <w:t xml:space="preserve">Canberra  </w:t>
                          </w:r>
                          <w:r w:rsidRPr="00D02514">
                            <w:rPr>
                              <w:sz w:val="12"/>
                              <w:szCs w:val="12"/>
                            </w:rPr>
                            <w:t>Sydney</w:t>
                          </w:r>
                        </w:p>
                        <w:p w14:paraId="3E575602" w14:textId="77777777" w:rsidR="00E12EE6" w:rsidRPr="00D02514" w:rsidRDefault="00E12EE6">
                          <w:pPr>
                            <w:rPr>
                              <w:sz w:val="12"/>
                              <w:szCs w:val="12"/>
                            </w:rPr>
                          </w:pPr>
                          <w:r w:rsidRPr="00D02514">
                            <w:rPr>
                              <w:sz w:val="12"/>
                              <w:szCs w:val="12"/>
                            </w:rPr>
                            <w:t>Affiliated offices around the world through the</w:t>
                          </w:r>
                          <w:r w:rsidRPr="00D02514">
                            <w:rPr>
                              <w:sz w:val="12"/>
                              <w:szCs w:val="12"/>
                            </w:rPr>
                            <w:br/>
                          </w:r>
                          <w:proofErr w:type="spellStart"/>
                          <w:r w:rsidRPr="00D02514">
                            <w:rPr>
                              <w:sz w:val="12"/>
                              <w:szCs w:val="12"/>
                            </w:rPr>
                            <w:t>Advoc</w:t>
                          </w:r>
                          <w:proofErr w:type="spellEnd"/>
                          <w:r w:rsidRPr="00D02514">
                            <w:rPr>
                              <w:sz w:val="12"/>
                              <w:szCs w:val="12"/>
                            </w:rPr>
                            <w:t xml:space="preserve"> </w:t>
                          </w:r>
                          <w:r>
                            <w:rPr>
                              <w:sz w:val="12"/>
                              <w:szCs w:val="12"/>
                            </w:rPr>
                            <w:t>network - www.advoc</w:t>
                          </w:r>
                          <w:r w:rsidRPr="00D02514">
                            <w:rPr>
                              <w:sz w:val="12"/>
                              <w:szCs w:val="12"/>
                            </w:rPr>
                            <w: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93EC09" id="_x0000_t202" coordsize="21600,21600" o:spt="202" path="m,l,21600r21600,l21600,xe">
              <v:stroke joinstyle="miter"/>
              <v:path gradientshapeok="t" o:connecttype="rect"/>
            </v:shapetype>
            <v:shape id="Text Box 3" o:spid="_x0000_s1026" type="#_x0000_t202" style="position:absolute;margin-left:432.05pt;margin-top:776.8pt;width:158.8pt;height:44.75pt;z-index:251654144;visibility:visible;mso-wrap-style:square;mso-width-percent:0;mso-height-percent:0;mso-wrap-distance-left:9pt;mso-wrap-distance-top:5.65pt;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XxcHpgIAAKIFAAAOAAAAZHJzL2Uyb0RvYy54bWysVG1vmzAQ/j5p/8Hyd8pLHQKopGpDmCZ1&#10;L1K7H+CACdbAZrYT0k377zubJE1bTZq28QHZvvNz99xzvqvrfd+hHVOaS5Hj8CLAiIlK1lxscvzl&#10;ofQSjLShoqadFCzHj0zj68XbN1fjkLFItrKrmUIAInQ2DjlujRky39dVy3qqL+TABBgbqXpqYKs2&#10;fq3oCOh950dBEPujVPWgZMW0htNiMuKFw28aVplPTaOZQV2OITfj/sr91/bvL65otlF0aHl1SIP+&#10;RRY95QKCnqAKaijaKv4KqueVklo25qKSvS+bhlfMcQA2YfCCzX1LB+a4QHH0cCqT/n+w1cfdZ4V4&#10;neMYI0F7kOiB7Q26lXt0aaszDjoDp/sB3MwejkFlx1QPd7L6qsHFP/OZLmjrvR4/yBrw6NZId2Pf&#10;qN7WCFgjgAE5Hk8S2JgVHEIV4nkMpgpsszi5jGY2C59mx9uD0uYdkz2yixwrkNih092dNpPr0cUG&#10;E7LkXQfnNOvEswPAnE4gNly1NpuFU+1HGqSrZJUQj0TxyiNBUXg35ZJ4cRnOZ8VlsVwW4U8bNyRZ&#10;y+uaCRvm2EEh+TOFDr08aX/qIS07Xls4m5JWm/WyU2hHoYNL9x0KcubmP0/D1Qu4vKAURiS4jVKv&#10;jJO5R0oy89J5kHhBmN6mcUBSUpTPKd1xwf6dEhpznM5AR0fnt9wC973mRrOeG5gRHe9znJycaNYy&#10;Wq9E7aQ1lHfT+qwUNv2nUoDcR6Fdw9oenbrV7Nd7QLFdvJb1I7SuktBZ0IQw2GDRSvUdoxGGRI71&#10;ty1VDKPuvYBXmIaE2KniNmQ2j2Cjzi3rcwsVFUDl2GA0LZdmmkTbQfFNC5GmlyXkDTyZhrtufsrq&#10;8NBgEDhSh6FlJ8353nk9jdbFLwAAAP//AwBQSwMEFAAGAAgAAAAhAPDxfBHhAAAADgEAAA8AAABk&#10;cnMvZG93bnJldi54bWxMj8FKxDAQhu+C7xBG8OamcXdrqU0XERZFvFj3AbJNbEqbSWiStvr0Zk96&#10;m+H/+Oeb6rCakcxq8r1FDmyTAVHYWtljx+H0ebwrgPggUIrRouLwrTwc6uurSpTSLvih5iZ0JJWg&#10;LwUHHYIrKfWtVkb4jXUKU/ZlJyNCWqeOykksqdyM9D7LcmpEj+mCFk49a9UOTTQcjvHl1cw/NLq3&#10;pl1QuyGe3gfOb2/Wp0cgQa3hD4aLflKHOjmdbUTpycihyHcsoSnY77c5kAvCCvYA5JymfLdlQOuK&#10;/n+j/gUAAP//AwBQSwECLQAUAAYACAAAACEAtoM4kv4AAADhAQAAEwAAAAAAAAAAAAAAAAAAAAAA&#10;W0NvbnRlbnRfVHlwZXNdLnhtbFBLAQItABQABgAIAAAAIQA4/SH/1gAAAJQBAAALAAAAAAAAAAAA&#10;AAAAAC8BAABfcmVscy8ucmVsc1BLAQItABQABgAIAAAAIQBVXxcHpgIAAKIFAAAOAAAAAAAAAAAA&#10;AAAAAC4CAABkcnMvZTJvRG9jLnhtbFBLAQItABQABgAIAAAAIQDw8XwR4QAAAA4BAAAPAAAAAAAA&#10;AAAAAAAAAAAFAABkcnMvZG93bnJldi54bWxQSwUGAAAAAAQABADzAAAADgYAAAAA&#10;" o:allowoverlap="f" filled="f" stroked="f">
              <v:path arrowok="t"/>
              <v:textbox>
                <w:txbxContent>
                  <w:p w14:paraId="0BAF9BC6" w14:textId="77777777" w:rsidR="00E12EE6" w:rsidRPr="00D02514" w:rsidRDefault="00E12EE6">
                    <w:pPr>
                      <w:rPr>
                        <w:b/>
                        <w:bCs/>
                        <w:sz w:val="12"/>
                        <w:szCs w:val="12"/>
                      </w:rPr>
                    </w:pPr>
                    <w:r w:rsidRPr="00D02514">
                      <w:rPr>
                        <w:b/>
                        <w:bCs/>
                        <w:sz w:val="12"/>
                        <w:szCs w:val="12"/>
                      </w:rPr>
                      <w:t>Interstate office</w:t>
                    </w:r>
                    <w:r>
                      <w:rPr>
                        <w:b/>
                        <w:bCs/>
                        <w:sz w:val="12"/>
                        <w:szCs w:val="12"/>
                      </w:rPr>
                      <w:t>s</w:t>
                    </w:r>
                  </w:p>
                  <w:p w14:paraId="6AF7C542" w14:textId="77777777" w:rsidR="00E12EE6" w:rsidRPr="00D02514" w:rsidRDefault="00E12EE6">
                    <w:pPr>
                      <w:spacing w:after="60"/>
                      <w:rPr>
                        <w:sz w:val="12"/>
                        <w:szCs w:val="12"/>
                      </w:rPr>
                    </w:pPr>
                    <w:r>
                      <w:rPr>
                        <w:sz w:val="12"/>
                        <w:szCs w:val="12"/>
                      </w:rPr>
                      <w:t xml:space="preserve">Canberra  </w:t>
                    </w:r>
                    <w:r w:rsidRPr="00D02514">
                      <w:rPr>
                        <w:sz w:val="12"/>
                        <w:szCs w:val="12"/>
                      </w:rPr>
                      <w:t>Sydney</w:t>
                    </w:r>
                  </w:p>
                  <w:p w14:paraId="3E575602" w14:textId="77777777" w:rsidR="00E12EE6" w:rsidRPr="00D02514" w:rsidRDefault="00E12EE6">
                    <w:pPr>
                      <w:rPr>
                        <w:sz w:val="12"/>
                        <w:szCs w:val="12"/>
                      </w:rPr>
                    </w:pPr>
                    <w:r w:rsidRPr="00D02514">
                      <w:rPr>
                        <w:sz w:val="12"/>
                        <w:szCs w:val="12"/>
                      </w:rPr>
                      <w:t>Affiliated offices around the world through the</w:t>
                    </w:r>
                    <w:r w:rsidRPr="00D02514">
                      <w:rPr>
                        <w:sz w:val="12"/>
                        <w:szCs w:val="12"/>
                      </w:rPr>
                      <w:br/>
                    </w:r>
                    <w:proofErr w:type="spellStart"/>
                    <w:r w:rsidRPr="00D02514">
                      <w:rPr>
                        <w:sz w:val="12"/>
                        <w:szCs w:val="12"/>
                      </w:rPr>
                      <w:t>Advoc</w:t>
                    </w:r>
                    <w:proofErr w:type="spellEnd"/>
                    <w:r w:rsidRPr="00D02514">
                      <w:rPr>
                        <w:sz w:val="12"/>
                        <w:szCs w:val="12"/>
                      </w:rPr>
                      <w:t xml:space="preserve"> </w:t>
                    </w:r>
                    <w:r>
                      <w:rPr>
                        <w:sz w:val="12"/>
                        <w:szCs w:val="12"/>
                      </w:rPr>
                      <w:t>network - www.advoc</w:t>
                    </w:r>
                    <w:r w:rsidRPr="00D02514">
                      <w:rPr>
                        <w:sz w:val="12"/>
                        <w:szCs w:val="12"/>
                      </w:rPr>
                      <w:t>.com</w:t>
                    </w:r>
                  </w:p>
                </w:txbxContent>
              </v:textbox>
              <w10:wrap type="square" anchorx="page" anchory="page"/>
              <w10:anchorlock/>
            </v:shape>
          </w:pict>
        </mc:Fallback>
      </mc:AlternateContent>
    </w:r>
  </w:p>
  <w:p w14:paraId="7194455A" w14:textId="68E7AAE1" w:rsidR="00E12EE6" w:rsidRPr="003574D8" w:rsidRDefault="00E12EE6" w:rsidP="003574D8">
    <w:pPr>
      <w:rPr>
        <w:rFonts w:cs="Arial"/>
        <w:i/>
        <w:sz w:val="14"/>
      </w:rPr>
    </w:pPr>
    <w:r w:rsidRPr="003574D8">
      <w:rPr>
        <w:rFonts w:cs="Arial"/>
        <w:i/>
        <w:sz w:val="14"/>
      </w:rPr>
      <w:t>Standard IPv4 Address Space</w:t>
    </w:r>
    <w:r>
      <w:rPr>
        <w:rFonts w:cs="Arial"/>
        <w:i/>
        <w:sz w:val="14"/>
      </w:rPr>
      <w:t xml:space="preserve"> </w:t>
    </w:r>
    <w:r w:rsidRPr="003574D8">
      <w:rPr>
        <w:rFonts w:cs="Arial"/>
        <w:i/>
        <w:sz w:val="14"/>
      </w:rPr>
      <w:t>Transfer Agreement</w:t>
    </w:r>
    <w:r>
      <w:rPr>
        <w:rFonts w:cs="Arial"/>
        <w:i/>
        <w:sz w:val="14"/>
      </w:rPr>
      <w:t xml:space="preserve"> Version 2.0 </w:t>
    </w:r>
    <w:r w:rsidR="00835064">
      <w:rPr>
        <w:rFonts w:cs="Arial"/>
        <w:i/>
        <w:sz w:val="14"/>
      </w:rPr>
      <w:t>10</w:t>
    </w:r>
    <w:r>
      <w:rPr>
        <w:rFonts w:cs="Arial"/>
        <w:i/>
        <w:sz w:val="14"/>
      </w:rPr>
      <w:t xml:space="preserve"> August 2020</w:t>
    </w:r>
  </w:p>
  <w:p w14:paraId="3F73FB01" w14:textId="6563F066" w:rsidR="00E12EE6" w:rsidRPr="00333336" w:rsidRDefault="00F72FF8">
    <w:pPr>
      <w:rPr>
        <w:rFonts w:cs="Arial"/>
        <w:sz w:val="14"/>
      </w:rPr>
    </w:pPr>
    <w:r w:rsidRPr="00F72FF8">
      <w:rPr>
        <w:rFonts w:cs="Arial"/>
        <w:sz w:val="14"/>
      </w:rPr>
      <w:t>[8142501: 27439450_2]</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BCAF" w14:textId="1B24AC03" w:rsidR="00E12EE6" w:rsidRPr="003574D8" w:rsidRDefault="00E12EE6" w:rsidP="003574D8">
    <w:pPr>
      <w:rPr>
        <w:rFonts w:cs="Arial"/>
        <w:i/>
        <w:sz w:val="14"/>
      </w:rPr>
    </w:pPr>
    <w:r w:rsidRPr="003574D8">
      <w:rPr>
        <w:rFonts w:cs="Arial"/>
        <w:i/>
        <w:sz w:val="14"/>
      </w:rPr>
      <w:t>Standard IPv4 Address Space</w:t>
    </w:r>
    <w:r>
      <w:rPr>
        <w:rFonts w:cs="Arial"/>
        <w:i/>
        <w:sz w:val="14"/>
      </w:rPr>
      <w:t xml:space="preserve"> </w:t>
    </w:r>
    <w:r w:rsidRPr="003574D8">
      <w:rPr>
        <w:rFonts w:cs="Arial"/>
        <w:i/>
        <w:sz w:val="14"/>
      </w:rPr>
      <w:t>Transfer Agreement</w:t>
    </w:r>
    <w:r>
      <w:rPr>
        <w:rFonts w:cs="Arial"/>
        <w:i/>
        <w:sz w:val="14"/>
      </w:rPr>
      <w:t xml:space="preserve"> Version 2.0 </w:t>
    </w:r>
    <w:r w:rsidR="00835064">
      <w:rPr>
        <w:rFonts w:cs="Arial"/>
        <w:i/>
        <w:sz w:val="14"/>
      </w:rPr>
      <w:t>10</w:t>
    </w:r>
    <w:r>
      <w:rPr>
        <w:rFonts w:cs="Arial"/>
        <w:i/>
        <w:sz w:val="14"/>
      </w:rPr>
      <w:t xml:space="preserve"> August 2020</w:t>
    </w:r>
  </w:p>
  <w:p w14:paraId="31AB9BA3" w14:textId="197EDA4D" w:rsidR="00E12EE6" w:rsidRDefault="00F72FF8" w:rsidP="003574D8">
    <w:pPr>
      <w:pStyle w:val="pageNumber"/>
    </w:pPr>
    <w:r>
      <w:t>[8142501: 27439450_2]</w:t>
    </w:r>
    <w:r w:rsidR="00E12EE6">
      <w:tab/>
      <w:t xml:space="preserve">page </w:t>
    </w:r>
    <w:r w:rsidR="00E12EE6">
      <w:fldChar w:fldCharType="begin"/>
    </w:r>
    <w:r w:rsidR="00E12EE6">
      <w:instrText xml:space="preserve"> page </w:instrText>
    </w:r>
    <w:r w:rsidR="00E12EE6">
      <w:fldChar w:fldCharType="separate"/>
    </w:r>
    <w:r w:rsidR="00E12EE6">
      <w:rPr>
        <w:noProof/>
      </w:rPr>
      <w:t>15</w:t>
    </w:r>
    <w:r w:rsidR="00E12EE6">
      <w:fldChar w:fldCharType="end"/>
    </w:r>
    <w:bookmarkStart w:id="554" w:name="_Toc392749361"/>
    <w:bookmarkStart w:id="555" w:name="_Toc477787012"/>
    <w:bookmarkStart w:id="556" w:name="_Ref267505394"/>
    <w:bookmarkStart w:id="557" w:name="_Toc268249366"/>
    <w:bookmarkStart w:id="558" w:name="_Toc355963579"/>
    <w:bookmarkStart w:id="559" w:name="_Toc392749362"/>
    <w:bookmarkStart w:id="560" w:name="_Toc477787013"/>
    <w:bookmarkEnd w:id="554"/>
    <w:bookmarkEnd w:id="555"/>
    <w:bookmarkEnd w:id="556"/>
    <w:bookmarkEnd w:id="557"/>
    <w:bookmarkEnd w:id="558"/>
    <w:bookmarkEnd w:id="559"/>
    <w:bookmarkEnd w:id="56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EC4937" w14:textId="77777777" w:rsidR="009273AE" w:rsidRDefault="009273AE" w:rsidP="009F2818">
      <w:r>
        <w:separator/>
      </w:r>
    </w:p>
  </w:footnote>
  <w:footnote w:type="continuationSeparator" w:id="0">
    <w:p w14:paraId="62324073" w14:textId="77777777" w:rsidR="009273AE" w:rsidRDefault="009273AE" w:rsidP="009F2818">
      <w:r>
        <w:continuationSeparator/>
      </w:r>
    </w:p>
  </w:footnote>
  <w:footnote w:type="continuationNotice" w:id="1">
    <w:p w14:paraId="63DAE6E8" w14:textId="77777777" w:rsidR="009273AE" w:rsidRDefault="009273A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C58BA" w14:textId="77777777" w:rsidR="00E12EE6" w:rsidRDefault="00E12E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06D4D0" w14:textId="77777777" w:rsidR="00E12EE6" w:rsidRDefault="00E12EE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32610" w14:textId="0BF2582E" w:rsidR="00E12EE6" w:rsidRDefault="00E12EE6">
    <w:r>
      <w:rPr>
        <w:noProof/>
      </w:rPr>
      <w:drawing>
        <wp:anchor distT="0" distB="0" distL="114300" distR="0" simplePos="0" relativeHeight="251653120" behindDoc="0" locked="0" layoutInCell="1" allowOverlap="0" wp14:anchorId="12F461FB" wp14:editId="445F8591">
          <wp:simplePos x="0" y="0"/>
          <wp:positionH relativeFrom="page">
            <wp:posOffset>5581015</wp:posOffset>
          </wp:positionH>
          <wp:positionV relativeFrom="page">
            <wp:posOffset>360045</wp:posOffset>
          </wp:positionV>
          <wp:extent cx="1552575" cy="371475"/>
          <wp:effectExtent l="0" t="0" r="0" b="0"/>
          <wp:wrapSquare wrapText="bothSides"/>
          <wp:docPr id="1"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B72BE3" w14:textId="6AF2F183" w:rsidR="00E12EE6" w:rsidRDefault="00E12EE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72B36" w14:textId="05281CF7" w:rsidR="00E12EE6" w:rsidRDefault="00E12EE6">
    <w:r>
      <w:rPr>
        <w:noProof/>
      </w:rPr>
      <w:drawing>
        <wp:anchor distT="0" distB="0" distL="114300" distR="0" simplePos="0" relativeHeight="251655168" behindDoc="0" locked="0" layoutInCell="1" allowOverlap="0" wp14:anchorId="2D66BF64" wp14:editId="59C93532">
          <wp:simplePos x="0" y="0"/>
          <wp:positionH relativeFrom="page">
            <wp:posOffset>5581015</wp:posOffset>
          </wp:positionH>
          <wp:positionV relativeFrom="page">
            <wp:posOffset>360045</wp:posOffset>
          </wp:positionV>
          <wp:extent cx="1552575" cy="371475"/>
          <wp:effectExtent l="0" t="0" r="0" b="0"/>
          <wp:wrapSquare wrapText="bothSides"/>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12A83" w14:textId="478F9925" w:rsidR="00E12EE6" w:rsidRDefault="00E12EE6">
    <w:r>
      <w:rPr>
        <w:noProof/>
      </w:rPr>
      <w:drawing>
        <wp:anchor distT="0" distB="0" distL="114300" distR="0" simplePos="0" relativeHeight="251656192" behindDoc="0" locked="0" layoutInCell="1" allowOverlap="0" wp14:anchorId="3F6956B2" wp14:editId="472FB13F">
          <wp:simplePos x="0" y="0"/>
          <wp:positionH relativeFrom="page">
            <wp:posOffset>5581015</wp:posOffset>
          </wp:positionH>
          <wp:positionV relativeFrom="page">
            <wp:posOffset>360045</wp:posOffset>
          </wp:positionV>
          <wp:extent cx="1552575" cy="371475"/>
          <wp:effectExtent l="0" t="0" r="0" b="0"/>
          <wp:wrapSquare wrapText="bothSides"/>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52575" cy="3714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97620566"/>
    <w:name w:val="MaddHeadnum"/>
    <w:lvl w:ilvl="0">
      <w:start w:val="1"/>
      <w:numFmt w:val="decimal"/>
      <w:pStyle w:val="Heading1"/>
      <w:lvlText w:val="%1."/>
      <w:lvlJc w:val="left"/>
      <w:pPr>
        <w:ind w:left="851" w:hanging="851"/>
      </w:pPr>
      <w:rPr>
        <w:rFonts w:cs="Times New Roman" w:hint="default"/>
        <w:sz w:val="22"/>
        <w:szCs w:val="22"/>
      </w:rPr>
    </w:lvl>
    <w:lvl w:ilvl="1">
      <w:start w:val="1"/>
      <w:numFmt w:val="decimal"/>
      <w:pStyle w:val="Heading2"/>
      <w:lvlText w:val="%1.%2"/>
      <w:lvlJc w:val="left"/>
      <w:pPr>
        <w:ind w:left="851" w:hanging="851"/>
      </w:pPr>
      <w:rPr>
        <w:rFonts w:cs="Times New Roman" w:hint="default"/>
        <w:sz w:val="20"/>
        <w:szCs w:val="20"/>
      </w:rPr>
    </w:lvl>
    <w:lvl w:ilvl="2">
      <w:start w:val="1"/>
      <w:numFmt w:val="decimal"/>
      <w:pStyle w:val="Heading3"/>
      <w:lvlText w:val="%1.%2.%3"/>
      <w:lvlJc w:val="left"/>
      <w:pPr>
        <w:ind w:left="1701" w:hanging="850"/>
      </w:pPr>
      <w:rPr>
        <w:rFonts w:ascii="Arial" w:hAnsi="Arial" w:cs="Times New Roman" w:hint="default"/>
        <w:b w:val="0"/>
        <w:i w:val="0"/>
        <w:sz w:val="20"/>
        <w:szCs w:val="20"/>
      </w:rPr>
    </w:lvl>
    <w:lvl w:ilvl="3">
      <w:start w:val="1"/>
      <w:numFmt w:val="lowerLetter"/>
      <w:pStyle w:val="Heading4"/>
      <w:lvlText w:val="(%4)"/>
      <w:lvlJc w:val="left"/>
      <w:pPr>
        <w:ind w:left="2268" w:hanging="567"/>
      </w:pPr>
      <w:rPr>
        <w:rFonts w:ascii="Arial" w:hAnsi="Arial" w:cs="Times New Roman" w:hint="default"/>
        <w:b w:val="0"/>
        <w:i w:val="0"/>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 w15:restartNumberingAfterBreak="0">
    <w:nsid w:val="02245648"/>
    <w:multiLevelType w:val="multilevel"/>
    <w:tmpl w:val="7E0C263A"/>
    <w:lvl w:ilvl="0">
      <w:start w:val="1"/>
      <w:numFmt w:val="decimal"/>
      <w:pStyle w:val="Numpara1"/>
      <w:lvlText w:val="%1."/>
      <w:lvlJc w:val="left"/>
      <w:pPr>
        <w:ind w:left="851" w:hanging="851"/>
      </w:pPr>
      <w:rPr>
        <w:rFonts w:cs="Times New Roman" w:hint="default"/>
        <w:i w:val="0"/>
        <w:sz w:val="20"/>
        <w:szCs w:val="20"/>
      </w:rPr>
    </w:lvl>
    <w:lvl w:ilvl="1">
      <w:start w:val="1"/>
      <w:numFmt w:val="decimal"/>
      <w:pStyle w:val="Numpara2"/>
      <w:lvlText w:val="%1.%2"/>
      <w:lvlJc w:val="left"/>
      <w:pPr>
        <w:ind w:left="851" w:hanging="851"/>
      </w:pPr>
      <w:rPr>
        <w:rFonts w:cs="Times New Roman" w:hint="default"/>
        <w:sz w:val="20"/>
        <w:szCs w:val="20"/>
      </w:rPr>
    </w:lvl>
    <w:lvl w:ilvl="2">
      <w:start w:val="1"/>
      <w:numFmt w:val="decimal"/>
      <w:pStyle w:val="Numpara3"/>
      <w:lvlText w:val="%1.%2.%3"/>
      <w:lvlJc w:val="left"/>
      <w:pPr>
        <w:ind w:left="1701" w:hanging="850"/>
      </w:pPr>
      <w:rPr>
        <w:rFonts w:cs="Times New Roman" w:hint="default"/>
        <w:sz w:val="20"/>
        <w:szCs w:val="20"/>
      </w:rPr>
    </w:lvl>
    <w:lvl w:ilvl="3">
      <w:start w:val="1"/>
      <w:numFmt w:val="lowerLetter"/>
      <w:pStyle w:val="Numpara4"/>
      <w:lvlText w:val="(%4)"/>
      <w:lvlJc w:val="left"/>
      <w:pPr>
        <w:ind w:left="2268" w:hanging="567"/>
      </w:pPr>
      <w:rPr>
        <w:rFonts w:cs="Times New Roman" w:hint="default"/>
        <w:sz w:val="20"/>
        <w:szCs w:val="20"/>
      </w:rPr>
    </w:lvl>
    <w:lvl w:ilvl="4">
      <w:start w:val="1"/>
      <w:numFmt w:val="lowerRoman"/>
      <w:lvlText w:val="(%5)"/>
      <w:lvlJc w:val="left"/>
      <w:pPr>
        <w:tabs>
          <w:tab w:val="num" w:pos="2835"/>
        </w:tabs>
        <w:ind w:left="2835" w:hanging="567"/>
      </w:pPr>
      <w:rPr>
        <w:rFonts w:cs="Times New Roman" w:hint="default"/>
        <w:sz w:val="20"/>
        <w:szCs w:val="20"/>
      </w:rPr>
    </w:lvl>
    <w:lvl w:ilvl="5">
      <w:start w:val="1"/>
      <w:numFmt w:val="none"/>
      <w:lvlText w:val=""/>
      <w:lvlJc w:val="left"/>
      <w:pPr>
        <w:tabs>
          <w:tab w:val="num" w:pos="3402"/>
        </w:tabs>
        <w:ind w:left="3402" w:hanging="567"/>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ind w:left="3744" w:firstLine="29025"/>
      </w:pPr>
      <w:rPr>
        <w:rFonts w:cs="Times New Roman" w:hint="default"/>
      </w:rPr>
    </w:lvl>
    <w:lvl w:ilvl="8">
      <w:start w:val="1"/>
      <w:numFmt w:val="none"/>
      <w:lvlText w:val=""/>
      <w:lvlJc w:val="left"/>
      <w:pPr>
        <w:tabs>
          <w:tab w:val="num" w:pos="-31680"/>
        </w:tabs>
      </w:pPr>
      <w:rPr>
        <w:rFonts w:cs="Times New Roman" w:hint="default"/>
      </w:rPr>
    </w:lvl>
  </w:abstractNum>
  <w:abstractNum w:abstractNumId="2" w15:restartNumberingAfterBreak="0">
    <w:nsid w:val="04764198"/>
    <w:multiLevelType w:val="multilevel"/>
    <w:tmpl w:val="0AEE8D64"/>
    <w:lvl w:ilvl="0">
      <w:start w:val="1"/>
      <w:numFmt w:val="decimal"/>
      <w:pStyle w:val="legalPart"/>
      <w:lvlText w:val="Part %1"/>
      <w:lvlJc w:val="left"/>
      <w:pPr>
        <w:tabs>
          <w:tab w:val="num" w:pos="1701"/>
        </w:tabs>
        <w:ind w:left="1701" w:hanging="1701"/>
      </w:pPr>
      <w:rPr>
        <w:rFonts w:ascii="Arial" w:hAnsi="Arial" w:cs="Times New Roman" w:hint="default"/>
        <w:b/>
        <w:i w:val="0"/>
        <w:color w:val="82002A"/>
        <w:sz w:val="22"/>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3" w15:restartNumberingAfterBreak="0">
    <w:nsid w:val="04BF4A0F"/>
    <w:multiLevelType w:val="multilevel"/>
    <w:tmpl w:val="1DFCD470"/>
    <w:lvl w:ilvl="0">
      <w:start w:val="1"/>
      <w:numFmt w:val="bullet"/>
      <w:pStyle w:val="Bullet2"/>
      <w:lvlText w:val=""/>
      <w:lvlJc w:val="left"/>
      <w:pPr>
        <w:ind w:left="1701" w:hanging="850"/>
      </w:pPr>
      <w:rPr>
        <w:rFonts w:ascii="Symbol" w:hAnsi="Symbol"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0F183487"/>
    <w:multiLevelType w:val="multilevel"/>
    <w:tmpl w:val="57CEFBC6"/>
    <w:lvl w:ilvl="0">
      <w:start w:val="1"/>
      <w:numFmt w:val="decimal"/>
      <w:pStyle w:val="legalAttachment"/>
      <w:lvlText w:val="Attachment %1"/>
      <w:lvlJc w:val="left"/>
      <w:pPr>
        <w:ind w:left="2552" w:hanging="2552"/>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 w15:restartNumberingAfterBreak="0">
    <w:nsid w:val="120454B5"/>
    <w:multiLevelType w:val="multilevel"/>
    <w:tmpl w:val="D848CF7A"/>
    <w:lvl w:ilvl="0">
      <w:start w:val="1"/>
      <w:numFmt w:val="upperLetter"/>
      <w:pStyle w:val="legalRecital1"/>
      <w:lvlText w:val="%1."/>
      <w:lvlJc w:val="left"/>
      <w:pPr>
        <w:ind w:left="851" w:hanging="851"/>
      </w:pPr>
      <w:rPr>
        <w:rFonts w:ascii="Arial" w:hAnsi="Arial" w:cs="Times New Roman" w:hint="default"/>
        <w:b w:val="0"/>
        <w:i w:val="0"/>
        <w:sz w:val="20"/>
        <w:szCs w:val="20"/>
      </w:rPr>
    </w:lvl>
    <w:lvl w:ilvl="1">
      <w:start w:val="1"/>
      <w:numFmt w:val="decimal"/>
      <w:lvlText w:val="%1.%2"/>
      <w:lvlJc w:val="left"/>
      <w:pPr>
        <w:tabs>
          <w:tab w:val="num" w:pos="1701"/>
        </w:tabs>
        <w:ind w:left="1701" w:hanging="850"/>
      </w:pPr>
      <w:rPr>
        <w:rFonts w:cs="Times New Roman" w:hint="default"/>
      </w:rPr>
    </w:lvl>
    <w:lvl w:ilvl="2">
      <w:start w:val="1"/>
      <w:numFmt w:val="decimal"/>
      <w:lvlText w:val="%1.%2.%3"/>
      <w:lvlJc w:val="left"/>
      <w:pPr>
        <w:tabs>
          <w:tab w:val="num" w:pos="2552"/>
        </w:tabs>
        <w:ind w:left="2552" w:hanging="851"/>
      </w:pPr>
      <w:rPr>
        <w:rFonts w:cs="Times New Roman" w:hint="default"/>
      </w:rPr>
    </w:lvl>
    <w:lvl w:ilvl="3">
      <w:start w:val="1"/>
      <w:numFmt w:val="decimal"/>
      <w:lvlText w:val="%1.%2.%3.%4"/>
      <w:lvlJc w:val="left"/>
      <w:pPr>
        <w:tabs>
          <w:tab w:val="num" w:pos="3686"/>
        </w:tabs>
        <w:ind w:left="3686" w:hanging="1134"/>
      </w:pPr>
      <w:rPr>
        <w:rFonts w:cs="Times New Roman" w:hint="default"/>
      </w:rPr>
    </w:lvl>
    <w:lvl w:ilvl="4">
      <w:start w:val="1"/>
      <w:numFmt w:val="decimal"/>
      <w:lvlText w:val="%1.%2.%3.%4.%5"/>
      <w:lvlJc w:val="left"/>
      <w:pPr>
        <w:tabs>
          <w:tab w:val="num" w:pos="4820"/>
        </w:tabs>
        <w:ind w:left="4820" w:hanging="1134"/>
      </w:pPr>
      <w:rPr>
        <w:rFonts w:cs="Times New Roman" w:hint="default"/>
      </w:rPr>
    </w:lvl>
    <w:lvl w:ilvl="5">
      <w:start w:val="1"/>
      <w:numFmt w:val="decimal"/>
      <w:lvlText w:val="%1.%2.%3.%4.%5.%6."/>
      <w:lvlJc w:val="left"/>
      <w:pPr>
        <w:tabs>
          <w:tab w:val="num" w:pos="0"/>
        </w:tabs>
        <w:ind w:left="4532" w:hanging="708"/>
      </w:pPr>
      <w:rPr>
        <w:rFonts w:cs="Times New Roman" w:hint="default"/>
      </w:rPr>
    </w:lvl>
    <w:lvl w:ilvl="6">
      <w:start w:val="1"/>
      <w:numFmt w:val="decimal"/>
      <w:lvlText w:val="%1.%2.%3.%4.%5.%6.%7."/>
      <w:lvlJc w:val="left"/>
      <w:pPr>
        <w:tabs>
          <w:tab w:val="num" w:pos="0"/>
        </w:tabs>
        <w:ind w:left="5240" w:hanging="708"/>
      </w:pPr>
      <w:rPr>
        <w:rFonts w:cs="Times New Roman" w:hint="default"/>
      </w:rPr>
    </w:lvl>
    <w:lvl w:ilvl="7">
      <w:start w:val="1"/>
      <w:numFmt w:val="decimal"/>
      <w:lvlText w:val="%1.%2.%3.%4.%5.%6.%7.%8."/>
      <w:lvlJc w:val="left"/>
      <w:pPr>
        <w:tabs>
          <w:tab w:val="num" w:pos="0"/>
        </w:tabs>
        <w:ind w:left="5948" w:hanging="708"/>
      </w:pPr>
      <w:rPr>
        <w:rFonts w:cs="Times New Roman" w:hint="default"/>
      </w:rPr>
    </w:lvl>
    <w:lvl w:ilvl="8">
      <w:start w:val="1"/>
      <w:numFmt w:val="decimal"/>
      <w:lvlText w:val="%1.%2.%3.%4.%5.%6.%7.%8.%9."/>
      <w:lvlJc w:val="left"/>
      <w:pPr>
        <w:tabs>
          <w:tab w:val="num" w:pos="0"/>
        </w:tabs>
        <w:ind w:left="6656" w:hanging="708"/>
      </w:pPr>
      <w:rPr>
        <w:rFonts w:cs="Times New Roman" w:hint="default"/>
      </w:rPr>
    </w:lvl>
  </w:abstractNum>
  <w:abstractNum w:abstractNumId="6" w15:restartNumberingAfterBreak="0">
    <w:nsid w:val="1A265184"/>
    <w:multiLevelType w:val="multilevel"/>
    <w:tmpl w:val="7562A7FC"/>
    <w:lvl w:ilvl="0">
      <w:start w:val="1"/>
      <w:numFmt w:val="decimal"/>
      <w:pStyle w:val="legalSchedule"/>
      <w:lvlText w:val="Schedule %1"/>
      <w:lvlJc w:val="left"/>
      <w:pPr>
        <w:ind w:left="2552" w:hanging="2552"/>
      </w:pPr>
      <w:rPr>
        <w:rFonts w:cs="Times New Roman" w:hint="default"/>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7" w15:restartNumberingAfterBreak="0">
    <w:nsid w:val="1A6A1BC5"/>
    <w:multiLevelType w:val="multilevel"/>
    <w:tmpl w:val="FDD435A0"/>
    <w:lvl w:ilvl="0">
      <w:start w:val="1"/>
      <w:numFmt w:val="decimal"/>
      <w:lvlText w:val="%1."/>
      <w:lvlJc w:val="left"/>
      <w:pPr>
        <w:ind w:left="851" w:hanging="851"/>
      </w:pPr>
      <w:rPr>
        <w:rFonts w:hint="default"/>
        <w:sz w:val="22"/>
        <w:szCs w:val="22"/>
      </w:rPr>
    </w:lvl>
    <w:lvl w:ilvl="1">
      <w:start w:val="1"/>
      <w:numFmt w:val="decimal"/>
      <w:lvlText w:val="%1.%2"/>
      <w:lvlJc w:val="left"/>
      <w:pPr>
        <w:ind w:left="851" w:hanging="851"/>
      </w:pPr>
      <w:rPr>
        <w:rFonts w:hint="default"/>
        <w:sz w:val="20"/>
        <w:szCs w:val="20"/>
      </w:rPr>
    </w:lvl>
    <w:lvl w:ilvl="2">
      <w:start w:val="1"/>
      <w:numFmt w:val="decimal"/>
      <w:lvlText w:val="%1.%2.%3"/>
      <w:lvlJc w:val="left"/>
      <w:pPr>
        <w:ind w:left="2410" w:hanging="850"/>
      </w:pPr>
      <w:rPr>
        <w:rFonts w:ascii="Arial" w:hAnsi="Arial" w:hint="default"/>
        <w:b w:val="0"/>
        <w:i w:val="0"/>
        <w:sz w:val="20"/>
        <w:szCs w:val="20"/>
      </w:rPr>
    </w:lvl>
    <w:lvl w:ilvl="3">
      <w:start w:val="1"/>
      <w:numFmt w:val="lowerLetter"/>
      <w:lvlText w:val="(%4)"/>
      <w:lvlJc w:val="left"/>
      <w:pPr>
        <w:ind w:left="2268" w:hanging="567"/>
      </w:pPr>
      <w:rPr>
        <w:rFonts w:ascii="Arial" w:hAnsi="Arial" w:hint="default"/>
        <w:b w:val="0"/>
        <w:i w:val="0"/>
        <w:sz w:val="20"/>
        <w:szCs w:val="20"/>
      </w:rPr>
    </w:lvl>
    <w:lvl w:ilvl="4">
      <w:start w:val="1"/>
      <w:numFmt w:val="lowerRoman"/>
      <w:lvlText w:val="(%5)"/>
      <w:lvlJc w:val="left"/>
      <w:pPr>
        <w:tabs>
          <w:tab w:val="num" w:pos="2835"/>
        </w:tabs>
        <w:ind w:left="2835" w:hanging="567"/>
      </w:pPr>
      <w:rPr>
        <w:rFonts w:hint="default"/>
        <w:sz w:val="20"/>
        <w:szCs w:val="2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36465538"/>
    <w:multiLevelType w:val="multilevel"/>
    <w:tmpl w:val="D62ABD72"/>
    <w:lvl w:ilvl="0">
      <w:start w:val="1"/>
      <w:numFmt w:val="decimal"/>
      <w:lvlText w:val="%1."/>
      <w:lvlJc w:val="left"/>
      <w:pPr>
        <w:ind w:left="1701" w:hanging="850"/>
      </w:pPr>
      <w:rPr>
        <w:rFonts w:hint="default"/>
        <w:b/>
        <w:i w:val="0"/>
        <w:sz w:val="20"/>
        <w:szCs w:val="20"/>
      </w:rPr>
    </w:lvl>
    <w:lvl w:ilvl="1">
      <w:start w:val="1"/>
      <w:numFmt w:val="lowerRoman"/>
      <w:lvlText w:val="(%2)"/>
      <w:lvlJc w:val="left"/>
      <w:pPr>
        <w:ind w:left="2552" w:hanging="851"/>
      </w:pPr>
      <w:rPr>
        <w:rFonts w:cs="Times New Roman" w:hint="default"/>
      </w:rPr>
    </w:lvl>
    <w:lvl w:ilvl="2">
      <w:start w:val="1"/>
      <w:numFmt w:val="none"/>
      <w:lvlText w:val="%3."/>
      <w:lvlJc w:val="right"/>
      <w:pPr>
        <w:tabs>
          <w:tab w:val="num" w:pos="5280"/>
        </w:tabs>
      </w:pPr>
      <w:rPr>
        <w:rFonts w:cs="Times New Roman" w:hint="default"/>
      </w:rPr>
    </w:lvl>
    <w:lvl w:ilvl="3">
      <w:start w:val="1"/>
      <w:numFmt w:val="none"/>
      <w:lvlText w:val="%4."/>
      <w:lvlJc w:val="left"/>
      <w:pPr>
        <w:tabs>
          <w:tab w:val="num" w:pos="6000"/>
        </w:tabs>
      </w:pPr>
      <w:rPr>
        <w:rFonts w:cs="Times New Roman" w:hint="default"/>
      </w:rPr>
    </w:lvl>
    <w:lvl w:ilvl="4">
      <w:start w:val="1"/>
      <w:numFmt w:val="none"/>
      <w:lvlText w:val="%5."/>
      <w:lvlJc w:val="left"/>
      <w:pPr>
        <w:tabs>
          <w:tab w:val="num" w:pos="6720"/>
        </w:tabs>
      </w:pPr>
      <w:rPr>
        <w:rFonts w:cs="Times New Roman" w:hint="default"/>
      </w:rPr>
    </w:lvl>
    <w:lvl w:ilvl="5">
      <w:start w:val="1"/>
      <w:numFmt w:val="none"/>
      <w:lvlText w:val=""/>
      <w:lvlJc w:val="right"/>
      <w:pPr>
        <w:tabs>
          <w:tab w:val="num" w:pos="7440"/>
        </w:tabs>
      </w:pPr>
      <w:rPr>
        <w:rFonts w:cs="Times New Roman" w:hint="default"/>
      </w:rPr>
    </w:lvl>
    <w:lvl w:ilvl="6">
      <w:start w:val="1"/>
      <w:numFmt w:val="none"/>
      <w:lvlText w:val=""/>
      <w:lvlJc w:val="left"/>
      <w:pPr>
        <w:tabs>
          <w:tab w:val="num" w:pos="8160"/>
        </w:tabs>
        <w:ind w:hanging="24969"/>
      </w:pPr>
      <w:rPr>
        <w:rFonts w:cs="Times New Roman" w:hint="default"/>
      </w:rPr>
    </w:lvl>
    <w:lvl w:ilvl="7">
      <w:start w:val="1"/>
      <w:numFmt w:val="none"/>
      <w:lvlText w:val=""/>
      <w:lvlJc w:val="left"/>
      <w:pPr>
        <w:tabs>
          <w:tab w:val="num" w:pos="8880"/>
        </w:tabs>
      </w:pPr>
      <w:rPr>
        <w:rFonts w:cs="Times New Roman" w:hint="default"/>
      </w:rPr>
    </w:lvl>
    <w:lvl w:ilvl="8">
      <w:start w:val="1"/>
      <w:numFmt w:val="none"/>
      <w:lvlText w:val=""/>
      <w:lvlJc w:val="right"/>
      <w:pPr>
        <w:tabs>
          <w:tab w:val="num" w:pos="9600"/>
        </w:tabs>
      </w:pPr>
      <w:rPr>
        <w:rFonts w:cs="Times New Roman" w:hint="default"/>
      </w:rPr>
    </w:lvl>
  </w:abstractNum>
  <w:abstractNum w:abstractNumId="9" w15:restartNumberingAfterBreak="0">
    <w:nsid w:val="5D6532D2"/>
    <w:multiLevelType w:val="multilevel"/>
    <w:tmpl w:val="D62ABD72"/>
    <w:lvl w:ilvl="0">
      <w:start w:val="1"/>
      <w:numFmt w:val="decimal"/>
      <w:lvlText w:val="%1."/>
      <w:lvlJc w:val="left"/>
      <w:pPr>
        <w:ind w:left="1701" w:hanging="850"/>
      </w:pPr>
      <w:rPr>
        <w:rFonts w:hint="default"/>
        <w:b/>
        <w:i w:val="0"/>
        <w:sz w:val="20"/>
        <w:szCs w:val="20"/>
      </w:rPr>
    </w:lvl>
    <w:lvl w:ilvl="1">
      <w:start w:val="1"/>
      <w:numFmt w:val="lowerRoman"/>
      <w:lvlText w:val="(%2)"/>
      <w:lvlJc w:val="left"/>
      <w:pPr>
        <w:ind w:left="2552" w:hanging="851"/>
      </w:pPr>
      <w:rPr>
        <w:rFonts w:cs="Times New Roman" w:hint="default"/>
      </w:rPr>
    </w:lvl>
    <w:lvl w:ilvl="2">
      <w:start w:val="1"/>
      <w:numFmt w:val="none"/>
      <w:lvlText w:val="%3."/>
      <w:lvlJc w:val="right"/>
      <w:pPr>
        <w:tabs>
          <w:tab w:val="num" w:pos="5280"/>
        </w:tabs>
      </w:pPr>
      <w:rPr>
        <w:rFonts w:cs="Times New Roman" w:hint="default"/>
      </w:rPr>
    </w:lvl>
    <w:lvl w:ilvl="3">
      <w:start w:val="1"/>
      <w:numFmt w:val="none"/>
      <w:lvlText w:val="%4."/>
      <w:lvlJc w:val="left"/>
      <w:pPr>
        <w:tabs>
          <w:tab w:val="num" w:pos="6000"/>
        </w:tabs>
      </w:pPr>
      <w:rPr>
        <w:rFonts w:cs="Times New Roman" w:hint="default"/>
      </w:rPr>
    </w:lvl>
    <w:lvl w:ilvl="4">
      <w:start w:val="1"/>
      <w:numFmt w:val="none"/>
      <w:lvlText w:val="%5."/>
      <w:lvlJc w:val="left"/>
      <w:pPr>
        <w:tabs>
          <w:tab w:val="num" w:pos="6720"/>
        </w:tabs>
      </w:pPr>
      <w:rPr>
        <w:rFonts w:cs="Times New Roman" w:hint="default"/>
      </w:rPr>
    </w:lvl>
    <w:lvl w:ilvl="5">
      <w:start w:val="1"/>
      <w:numFmt w:val="none"/>
      <w:lvlText w:val=""/>
      <w:lvlJc w:val="right"/>
      <w:pPr>
        <w:tabs>
          <w:tab w:val="num" w:pos="7440"/>
        </w:tabs>
      </w:pPr>
      <w:rPr>
        <w:rFonts w:cs="Times New Roman" w:hint="default"/>
      </w:rPr>
    </w:lvl>
    <w:lvl w:ilvl="6">
      <w:start w:val="1"/>
      <w:numFmt w:val="none"/>
      <w:lvlText w:val=""/>
      <w:lvlJc w:val="left"/>
      <w:pPr>
        <w:tabs>
          <w:tab w:val="num" w:pos="8160"/>
        </w:tabs>
        <w:ind w:hanging="24969"/>
      </w:pPr>
      <w:rPr>
        <w:rFonts w:cs="Times New Roman" w:hint="default"/>
      </w:rPr>
    </w:lvl>
    <w:lvl w:ilvl="7">
      <w:start w:val="1"/>
      <w:numFmt w:val="none"/>
      <w:lvlText w:val=""/>
      <w:lvlJc w:val="left"/>
      <w:pPr>
        <w:tabs>
          <w:tab w:val="num" w:pos="8880"/>
        </w:tabs>
      </w:pPr>
      <w:rPr>
        <w:rFonts w:cs="Times New Roman" w:hint="default"/>
      </w:rPr>
    </w:lvl>
    <w:lvl w:ilvl="8">
      <w:start w:val="1"/>
      <w:numFmt w:val="none"/>
      <w:lvlText w:val=""/>
      <w:lvlJc w:val="right"/>
      <w:pPr>
        <w:tabs>
          <w:tab w:val="num" w:pos="9600"/>
        </w:tabs>
      </w:pPr>
      <w:rPr>
        <w:rFonts w:cs="Times New Roman" w:hint="default"/>
      </w:rPr>
    </w:lvl>
  </w:abstractNum>
  <w:abstractNum w:abstractNumId="10" w15:restartNumberingAfterBreak="0">
    <w:nsid w:val="63DA6A5D"/>
    <w:multiLevelType w:val="multilevel"/>
    <w:tmpl w:val="37342B86"/>
    <w:lvl w:ilvl="0">
      <w:start w:val="1"/>
      <w:numFmt w:val="bullet"/>
      <w:pStyle w:val="Bullet3"/>
      <w:lvlText w:val=""/>
      <w:lvlJc w:val="left"/>
      <w:pPr>
        <w:ind w:left="2268" w:hanging="567"/>
      </w:pPr>
      <w:rPr>
        <w:rFonts w:ascii="Wingdings" w:hAnsi="Wingdings" w:hint="default"/>
        <w:sz w:val="20"/>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786E7240"/>
    <w:multiLevelType w:val="multilevel"/>
    <w:tmpl w:val="8A8C8786"/>
    <w:lvl w:ilvl="0">
      <w:start w:val="1"/>
      <w:numFmt w:val="lowerLetter"/>
      <w:pStyle w:val="legalDefinition"/>
      <w:lvlText w:val="(%1)"/>
      <w:lvlJc w:val="left"/>
      <w:pPr>
        <w:ind w:left="1701" w:hanging="850"/>
      </w:pPr>
      <w:rPr>
        <w:rFonts w:ascii="Arial" w:hAnsi="Arial" w:cs="Times New Roman" w:hint="default"/>
        <w:b w:val="0"/>
        <w:i w:val="0"/>
        <w:sz w:val="20"/>
        <w:szCs w:val="20"/>
      </w:rPr>
    </w:lvl>
    <w:lvl w:ilvl="1">
      <w:start w:val="1"/>
      <w:numFmt w:val="lowerRoman"/>
      <w:lvlText w:val="(%2)"/>
      <w:lvlJc w:val="left"/>
      <w:pPr>
        <w:ind w:left="2552" w:hanging="851"/>
      </w:pPr>
      <w:rPr>
        <w:rFonts w:cs="Times New Roman" w:hint="default"/>
      </w:rPr>
    </w:lvl>
    <w:lvl w:ilvl="2">
      <w:start w:val="1"/>
      <w:numFmt w:val="none"/>
      <w:lvlText w:val="%3."/>
      <w:lvlJc w:val="right"/>
      <w:pPr>
        <w:tabs>
          <w:tab w:val="num" w:pos="5280"/>
        </w:tabs>
      </w:pPr>
      <w:rPr>
        <w:rFonts w:cs="Times New Roman" w:hint="default"/>
      </w:rPr>
    </w:lvl>
    <w:lvl w:ilvl="3">
      <w:start w:val="1"/>
      <w:numFmt w:val="none"/>
      <w:lvlText w:val="%4."/>
      <w:lvlJc w:val="left"/>
      <w:pPr>
        <w:tabs>
          <w:tab w:val="num" w:pos="6000"/>
        </w:tabs>
      </w:pPr>
      <w:rPr>
        <w:rFonts w:cs="Times New Roman" w:hint="default"/>
      </w:rPr>
    </w:lvl>
    <w:lvl w:ilvl="4">
      <w:start w:val="1"/>
      <w:numFmt w:val="none"/>
      <w:lvlText w:val="%5."/>
      <w:lvlJc w:val="left"/>
      <w:pPr>
        <w:tabs>
          <w:tab w:val="num" w:pos="6720"/>
        </w:tabs>
      </w:pPr>
      <w:rPr>
        <w:rFonts w:cs="Times New Roman" w:hint="default"/>
      </w:rPr>
    </w:lvl>
    <w:lvl w:ilvl="5">
      <w:start w:val="1"/>
      <w:numFmt w:val="none"/>
      <w:lvlText w:val=""/>
      <w:lvlJc w:val="right"/>
      <w:pPr>
        <w:tabs>
          <w:tab w:val="num" w:pos="7440"/>
        </w:tabs>
      </w:pPr>
      <w:rPr>
        <w:rFonts w:cs="Times New Roman" w:hint="default"/>
      </w:rPr>
    </w:lvl>
    <w:lvl w:ilvl="6">
      <w:start w:val="1"/>
      <w:numFmt w:val="none"/>
      <w:lvlText w:val=""/>
      <w:lvlJc w:val="left"/>
      <w:pPr>
        <w:tabs>
          <w:tab w:val="num" w:pos="8160"/>
        </w:tabs>
        <w:ind w:hanging="24969"/>
      </w:pPr>
      <w:rPr>
        <w:rFonts w:cs="Times New Roman" w:hint="default"/>
      </w:rPr>
    </w:lvl>
    <w:lvl w:ilvl="7">
      <w:start w:val="1"/>
      <w:numFmt w:val="none"/>
      <w:lvlText w:val=""/>
      <w:lvlJc w:val="left"/>
      <w:pPr>
        <w:tabs>
          <w:tab w:val="num" w:pos="8880"/>
        </w:tabs>
      </w:pPr>
      <w:rPr>
        <w:rFonts w:cs="Times New Roman" w:hint="default"/>
      </w:rPr>
    </w:lvl>
    <w:lvl w:ilvl="8">
      <w:start w:val="1"/>
      <w:numFmt w:val="none"/>
      <w:lvlText w:val=""/>
      <w:lvlJc w:val="right"/>
      <w:pPr>
        <w:tabs>
          <w:tab w:val="num" w:pos="9600"/>
        </w:tabs>
      </w:pPr>
      <w:rPr>
        <w:rFonts w:cs="Times New Roman" w:hint="default"/>
      </w:rPr>
    </w:lvl>
  </w:abstractNum>
  <w:abstractNum w:abstractNumId="12" w15:restartNumberingAfterBreak="0">
    <w:nsid w:val="7A130F9B"/>
    <w:multiLevelType w:val="multilevel"/>
    <w:tmpl w:val="B428FBB0"/>
    <w:lvl w:ilvl="0">
      <w:start w:val="1"/>
      <w:numFmt w:val="bullet"/>
      <w:pStyle w:val="Bullet1"/>
      <w:lvlText w:val=""/>
      <w:lvlJc w:val="left"/>
      <w:pPr>
        <w:ind w:left="851" w:hanging="851"/>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0"/>
  </w:num>
  <w:num w:numId="3">
    <w:abstractNumId w:val="11"/>
  </w:num>
  <w:num w:numId="4">
    <w:abstractNumId w:val="5"/>
  </w:num>
  <w:num w:numId="5">
    <w:abstractNumId w:val="6"/>
  </w:num>
  <w:num w:numId="6">
    <w:abstractNumId w:val="1"/>
  </w:num>
  <w:num w:numId="7">
    <w:abstractNumId w:val="4"/>
  </w:num>
  <w:num w:numId="8">
    <w:abstractNumId w:val="3"/>
  </w:num>
  <w:num w:numId="9">
    <w:abstractNumId w:val="10"/>
  </w:num>
  <w:num w:numId="10">
    <w:abstractNumId w:val="2"/>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 w:numId="29">
    <w:abstractNumId w:val="8"/>
  </w:num>
  <w:num w:numId="30">
    <w:abstractNumId w:val="11"/>
  </w:num>
  <w:num w:numId="31">
    <w:abstractNumId w:val="11"/>
  </w:num>
  <w:num w:numId="32">
    <w:abstractNumId w:val="11"/>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851"/>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3AA"/>
    <w:rsid w:val="00000997"/>
    <w:rsid w:val="000018DC"/>
    <w:rsid w:val="00002F9D"/>
    <w:rsid w:val="000155B1"/>
    <w:rsid w:val="00027C88"/>
    <w:rsid w:val="00034D2C"/>
    <w:rsid w:val="00041EF1"/>
    <w:rsid w:val="00051DDF"/>
    <w:rsid w:val="00062807"/>
    <w:rsid w:val="00064C23"/>
    <w:rsid w:val="00075F4F"/>
    <w:rsid w:val="000B2D37"/>
    <w:rsid w:val="000C11A3"/>
    <w:rsid w:val="000C771E"/>
    <w:rsid w:val="000D60E4"/>
    <w:rsid w:val="000E25A8"/>
    <w:rsid w:val="000F4F30"/>
    <w:rsid w:val="000F7DBB"/>
    <w:rsid w:val="00102828"/>
    <w:rsid w:val="0011275D"/>
    <w:rsid w:val="00124AD6"/>
    <w:rsid w:val="00134B07"/>
    <w:rsid w:val="00137245"/>
    <w:rsid w:val="00147DDB"/>
    <w:rsid w:val="00190861"/>
    <w:rsid w:val="00197599"/>
    <w:rsid w:val="001A0CB3"/>
    <w:rsid w:val="001A2A61"/>
    <w:rsid w:val="001A47C1"/>
    <w:rsid w:val="001A5900"/>
    <w:rsid w:val="001A5AC4"/>
    <w:rsid w:val="001B5CC8"/>
    <w:rsid w:val="001C0D2B"/>
    <w:rsid w:val="001E21DC"/>
    <w:rsid w:val="00226589"/>
    <w:rsid w:val="00226AE1"/>
    <w:rsid w:val="00237C50"/>
    <w:rsid w:val="0024075F"/>
    <w:rsid w:val="00283066"/>
    <w:rsid w:val="00285B9B"/>
    <w:rsid w:val="002902E1"/>
    <w:rsid w:val="002A2054"/>
    <w:rsid w:val="002A237F"/>
    <w:rsid w:val="002A7502"/>
    <w:rsid w:val="002B086C"/>
    <w:rsid w:val="002B5788"/>
    <w:rsid w:val="002B6011"/>
    <w:rsid w:val="002E1E4D"/>
    <w:rsid w:val="002E403D"/>
    <w:rsid w:val="002F51C4"/>
    <w:rsid w:val="00302289"/>
    <w:rsid w:val="00320109"/>
    <w:rsid w:val="00331409"/>
    <w:rsid w:val="00333336"/>
    <w:rsid w:val="00340401"/>
    <w:rsid w:val="003437D0"/>
    <w:rsid w:val="00345D15"/>
    <w:rsid w:val="00353BE2"/>
    <w:rsid w:val="003574D8"/>
    <w:rsid w:val="003658CF"/>
    <w:rsid w:val="003719AF"/>
    <w:rsid w:val="00391C0A"/>
    <w:rsid w:val="00397B69"/>
    <w:rsid w:val="003A2227"/>
    <w:rsid w:val="003A4AD4"/>
    <w:rsid w:val="003A6CAC"/>
    <w:rsid w:val="003B176D"/>
    <w:rsid w:val="003B6410"/>
    <w:rsid w:val="003C4F71"/>
    <w:rsid w:val="003C6321"/>
    <w:rsid w:val="003D11B8"/>
    <w:rsid w:val="003F6B12"/>
    <w:rsid w:val="0042291A"/>
    <w:rsid w:val="00423F4D"/>
    <w:rsid w:val="00446E62"/>
    <w:rsid w:val="004547E5"/>
    <w:rsid w:val="0046278B"/>
    <w:rsid w:val="00462DAB"/>
    <w:rsid w:val="00472DFE"/>
    <w:rsid w:val="004739F6"/>
    <w:rsid w:val="004A6412"/>
    <w:rsid w:val="004A702D"/>
    <w:rsid w:val="004B2E68"/>
    <w:rsid w:val="004C2CA9"/>
    <w:rsid w:val="004C5DF9"/>
    <w:rsid w:val="004D06F3"/>
    <w:rsid w:val="004F33E1"/>
    <w:rsid w:val="00507778"/>
    <w:rsid w:val="00507FE4"/>
    <w:rsid w:val="0052247A"/>
    <w:rsid w:val="005313AA"/>
    <w:rsid w:val="00531E06"/>
    <w:rsid w:val="0053314E"/>
    <w:rsid w:val="005349EF"/>
    <w:rsid w:val="00535E30"/>
    <w:rsid w:val="005406FF"/>
    <w:rsid w:val="00546CE1"/>
    <w:rsid w:val="00547277"/>
    <w:rsid w:val="00547AA0"/>
    <w:rsid w:val="00564000"/>
    <w:rsid w:val="00571308"/>
    <w:rsid w:val="00577351"/>
    <w:rsid w:val="00586F84"/>
    <w:rsid w:val="00590A67"/>
    <w:rsid w:val="005A17C1"/>
    <w:rsid w:val="005A1894"/>
    <w:rsid w:val="005B5B4B"/>
    <w:rsid w:val="005D39CA"/>
    <w:rsid w:val="005D5918"/>
    <w:rsid w:val="005E3F48"/>
    <w:rsid w:val="005E7598"/>
    <w:rsid w:val="005F2DB9"/>
    <w:rsid w:val="00600030"/>
    <w:rsid w:val="00602E79"/>
    <w:rsid w:val="006101E2"/>
    <w:rsid w:val="00611A4C"/>
    <w:rsid w:val="00615CD3"/>
    <w:rsid w:val="0062234D"/>
    <w:rsid w:val="00624062"/>
    <w:rsid w:val="00627330"/>
    <w:rsid w:val="00633E14"/>
    <w:rsid w:val="006347AB"/>
    <w:rsid w:val="00641B2D"/>
    <w:rsid w:val="006469D4"/>
    <w:rsid w:val="006506B3"/>
    <w:rsid w:val="00664E52"/>
    <w:rsid w:val="00682032"/>
    <w:rsid w:val="006858BD"/>
    <w:rsid w:val="00687BC5"/>
    <w:rsid w:val="006A48CD"/>
    <w:rsid w:val="006B0A5B"/>
    <w:rsid w:val="006B51EB"/>
    <w:rsid w:val="006B602F"/>
    <w:rsid w:val="006C5FB2"/>
    <w:rsid w:val="006F680D"/>
    <w:rsid w:val="00704CBC"/>
    <w:rsid w:val="00710327"/>
    <w:rsid w:val="00713621"/>
    <w:rsid w:val="00731E82"/>
    <w:rsid w:val="00734E37"/>
    <w:rsid w:val="00740CA6"/>
    <w:rsid w:val="00741370"/>
    <w:rsid w:val="0079700D"/>
    <w:rsid w:val="0079722C"/>
    <w:rsid w:val="00797555"/>
    <w:rsid w:val="007A3197"/>
    <w:rsid w:val="007A33DF"/>
    <w:rsid w:val="007A4E08"/>
    <w:rsid w:val="007C0A78"/>
    <w:rsid w:val="007C7640"/>
    <w:rsid w:val="007D0916"/>
    <w:rsid w:val="00826E9E"/>
    <w:rsid w:val="00832E91"/>
    <w:rsid w:val="00835064"/>
    <w:rsid w:val="008363D2"/>
    <w:rsid w:val="008364BA"/>
    <w:rsid w:val="00842D2B"/>
    <w:rsid w:val="00857618"/>
    <w:rsid w:val="0086465F"/>
    <w:rsid w:val="00864D47"/>
    <w:rsid w:val="0086549E"/>
    <w:rsid w:val="008778F7"/>
    <w:rsid w:val="00881D0A"/>
    <w:rsid w:val="008869FB"/>
    <w:rsid w:val="00890CA7"/>
    <w:rsid w:val="008A02EA"/>
    <w:rsid w:val="008A2EA8"/>
    <w:rsid w:val="008B2898"/>
    <w:rsid w:val="008C2ACD"/>
    <w:rsid w:val="008D054B"/>
    <w:rsid w:val="008D7153"/>
    <w:rsid w:val="008E1FD7"/>
    <w:rsid w:val="00900075"/>
    <w:rsid w:val="00911104"/>
    <w:rsid w:val="009273AE"/>
    <w:rsid w:val="00941DE4"/>
    <w:rsid w:val="009446D7"/>
    <w:rsid w:val="00947568"/>
    <w:rsid w:val="009731EC"/>
    <w:rsid w:val="00976088"/>
    <w:rsid w:val="00976592"/>
    <w:rsid w:val="00985E86"/>
    <w:rsid w:val="00990884"/>
    <w:rsid w:val="009C17C0"/>
    <w:rsid w:val="009C647F"/>
    <w:rsid w:val="009D48CC"/>
    <w:rsid w:val="009E1288"/>
    <w:rsid w:val="009E776D"/>
    <w:rsid w:val="009F2818"/>
    <w:rsid w:val="009F3CB0"/>
    <w:rsid w:val="009F46C9"/>
    <w:rsid w:val="009F6716"/>
    <w:rsid w:val="009F75B7"/>
    <w:rsid w:val="00A126BB"/>
    <w:rsid w:val="00A1679D"/>
    <w:rsid w:val="00A23055"/>
    <w:rsid w:val="00A3245B"/>
    <w:rsid w:val="00A34AB4"/>
    <w:rsid w:val="00A413DF"/>
    <w:rsid w:val="00A44DFB"/>
    <w:rsid w:val="00A53B89"/>
    <w:rsid w:val="00A61C5B"/>
    <w:rsid w:val="00A627CF"/>
    <w:rsid w:val="00A647C8"/>
    <w:rsid w:val="00A754E4"/>
    <w:rsid w:val="00A76E11"/>
    <w:rsid w:val="00A80982"/>
    <w:rsid w:val="00A91760"/>
    <w:rsid w:val="00A9787B"/>
    <w:rsid w:val="00AA2BCE"/>
    <w:rsid w:val="00AA7FF3"/>
    <w:rsid w:val="00AC0436"/>
    <w:rsid w:val="00AC23B1"/>
    <w:rsid w:val="00AC3269"/>
    <w:rsid w:val="00AC6068"/>
    <w:rsid w:val="00AD15A9"/>
    <w:rsid w:val="00AD19DB"/>
    <w:rsid w:val="00AE6C6A"/>
    <w:rsid w:val="00B02943"/>
    <w:rsid w:val="00B0447F"/>
    <w:rsid w:val="00B10BA8"/>
    <w:rsid w:val="00B17676"/>
    <w:rsid w:val="00B20102"/>
    <w:rsid w:val="00B22D0D"/>
    <w:rsid w:val="00B23342"/>
    <w:rsid w:val="00B3178F"/>
    <w:rsid w:val="00B32CB5"/>
    <w:rsid w:val="00B33BB9"/>
    <w:rsid w:val="00B46709"/>
    <w:rsid w:val="00B52D13"/>
    <w:rsid w:val="00B54C2C"/>
    <w:rsid w:val="00B75AB0"/>
    <w:rsid w:val="00BB13B4"/>
    <w:rsid w:val="00BB1BEF"/>
    <w:rsid w:val="00BC31A3"/>
    <w:rsid w:val="00BD1CFB"/>
    <w:rsid w:val="00BD46AB"/>
    <w:rsid w:val="00BD4A87"/>
    <w:rsid w:val="00BE045F"/>
    <w:rsid w:val="00BE66EB"/>
    <w:rsid w:val="00BF726B"/>
    <w:rsid w:val="00C02050"/>
    <w:rsid w:val="00C027FA"/>
    <w:rsid w:val="00C11825"/>
    <w:rsid w:val="00C242AF"/>
    <w:rsid w:val="00C312E0"/>
    <w:rsid w:val="00C322EA"/>
    <w:rsid w:val="00C35E89"/>
    <w:rsid w:val="00C4713D"/>
    <w:rsid w:val="00C55ED6"/>
    <w:rsid w:val="00C80502"/>
    <w:rsid w:val="00C95D3D"/>
    <w:rsid w:val="00CB5BC6"/>
    <w:rsid w:val="00CC5562"/>
    <w:rsid w:val="00CC67A5"/>
    <w:rsid w:val="00CE5A1E"/>
    <w:rsid w:val="00CF6161"/>
    <w:rsid w:val="00D02514"/>
    <w:rsid w:val="00D0417A"/>
    <w:rsid w:val="00D0661C"/>
    <w:rsid w:val="00D3591D"/>
    <w:rsid w:val="00D3656E"/>
    <w:rsid w:val="00D52417"/>
    <w:rsid w:val="00D741BC"/>
    <w:rsid w:val="00D806AC"/>
    <w:rsid w:val="00D82F0B"/>
    <w:rsid w:val="00D83867"/>
    <w:rsid w:val="00D91371"/>
    <w:rsid w:val="00DA3B5A"/>
    <w:rsid w:val="00DA58FB"/>
    <w:rsid w:val="00DA5D75"/>
    <w:rsid w:val="00DB17EB"/>
    <w:rsid w:val="00DC5067"/>
    <w:rsid w:val="00DD245B"/>
    <w:rsid w:val="00DD32D2"/>
    <w:rsid w:val="00DD3F73"/>
    <w:rsid w:val="00DD471E"/>
    <w:rsid w:val="00DD7513"/>
    <w:rsid w:val="00E017A2"/>
    <w:rsid w:val="00E02D17"/>
    <w:rsid w:val="00E05004"/>
    <w:rsid w:val="00E12EE6"/>
    <w:rsid w:val="00E16E40"/>
    <w:rsid w:val="00E241D7"/>
    <w:rsid w:val="00E44B0C"/>
    <w:rsid w:val="00E555CC"/>
    <w:rsid w:val="00E62CF3"/>
    <w:rsid w:val="00E64E57"/>
    <w:rsid w:val="00E73EA0"/>
    <w:rsid w:val="00E76C27"/>
    <w:rsid w:val="00E867FE"/>
    <w:rsid w:val="00E87A04"/>
    <w:rsid w:val="00E94328"/>
    <w:rsid w:val="00E9677A"/>
    <w:rsid w:val="00EA0967"/>
    <w:rsid w:val="00EA31AC"/>
    <w:rsid w:val="00EA392C"/>
    <w:rsid w:val="00EA53B1"/>
    <w:rsid w:val="00EA5C63"/>
    <w:rsid w:val="00EC0358"/>
    <w:rsid w:val="00EC2CE1"/>
    <w:rsid w:val="00EC5FA4"/>
    <w:rsid w:val="00EE6AAE"/>
    <w:rsid w:val="00F11D5D"/>
    <w:rsid w:val="00F15CEC"/>
    <w:rsid w:val="00F17E82"/>
    <w:rsid w:val="00F24C8E"/>
    <w:rsid w:val="00F36808"/>
    <w:rsid w:val="00F50B77"/>
    <w:rsid w:val="00F627F6"/>
    <w:rsid w:val="00F72FF8"/>
    <w:rsid w:val="00F81F6F"/>
    <w:rsid w:val="00F85C6A"/>
    <w:rsid w:val="00F925A9"/>
    <w:rsid w:val="00FA1385"/>
    <w:rsid w:val="00FA2EDA"/>
    <w:rsid w:val="00FA3501"/>
    <w:rsid w:val="00FC1648"/>
    <w:rsid w:val="00FD160C"/>
    <w:rsid w:val="00FD6A33"/>
    <w:rsid w:val="00FE21F8"/>
    <w:rsid w:val="00FE7CE3"/>
    <w:rsid w:val="00FF0854"/>
    <w:rsid w:val="00FF4CCB"/>
    <w:rsid w:val="00FF6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BA980C"/>
  <w14:defaultImageDpi w14:val="96"/>
  <w15:docId w15:val="{8DC49AB0-DD47-4D7C-871D-06DCD126C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Arial"/>
        <w:lang w:val="en-AU" w:eastAsia="en-A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lsdException w:name="heading 7" w:semiHidden="1" w:uiPriority="9" w:unhideWhenUsed="1"/>
    <w:lsdException w:name="heading 8" w:semiHidden="1" w:uiPriority="0"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lsdException w:name="List 4" w:semiHidden="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lsdException w:name="Subtitle" w:semiHidden="1" w:uiPriority="1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27945"/>
    <w:rPr>
      <w:rFonts w:cs="Times New Roman"/>
    </w:rPr>
  </w:style>
  <w:style w:type="paragraph" w:styleId="Heading1">
    <w:name w:val="heading 1"/>
    <w:basedOn w:val="Normal"/>
    <w:next w:val="BodyIndent1"/>
    <w:link w:val="Heading1Char"/>
    <w:qFormat/>
    <w:rsid w:val="00B27945"/>
    <w:pPr>
      <w:keepNext/>
      <w:numPr>
        <w:numId w:val="2"/>
      </w:numPr>
      <w:pBdr>
        <w:top w:val="single" w:sz="4" w:space="6" w:color="auto"/>
      </w:pBdr>
      <w:spacing w:before="480"/>
      <w:outlineLvl w:val="0"/>
    </w:pPr>
    <w:rPr>
      <w:b/>
      <w:kern w:val="28"/>
      <w:sz w:val="22"/>
    </w:rPr>
  </w:style>
  <w:style w:type="paragraph" w:styleId="Heading2">
    <w:name w:val="heading 2"/>
    <w:basedOn w:val="Normal"/>
    <w:next w:val="BodyIndent1"/>
    <w:link w:val="Heading2Char"/>
    <w:qFormat/>
    <w:rsid w:val="00B27945"/>
    <w:pPr>
      <w:keepNext/>
      <w:numPr>
        <w:ilvl w:val="1"/>
        <w:numId w:val="2"/>
      </w:numPr>
      <w:spacing w:before="240"/>
      <w:outlineLvl w:val="1"/>
    </w:pPr>
    <w:rPr>
      <w:b/>
    </w:rPr>
  </w:style>
  <w:style w:type="paragraph" w:styleId="Heading3">
    <w:name w:val="heading 3"/>
    <w:basedOn w:val="Normal"/>
    <w:link w:val="Heading3Char"/>
    <w:qFormat/>
    <w:rsid w:val="00B27945"/>
    <w:pPr>
      <w:numPr>
        <w:ilvl w:val="2"/>
        <w:numId w:val="2"/>
      </w:numPr>
      <w:spacing w:before="240"/>
      <w:outlineLvl w:val="2"/>
    </w:pPr>
  </w:style>
  <w:style w:type="paragraph" w:styleId="Heading4">
    <w:name w:val="heading 4"/>
    <w:basedOn w:val="Normal"/>
    <w:link w:val="Heading4Char"/>
    <w:qFormat/>
    <w:rsid w:val="00B27945"/>
    <w:pPr>
      <w:numPr>
        <w:ilvl w:val="3"/>
        <w:numId w:val="2"/>
      </w:numPr>
      <w:spacing w:before="240"/>
      <w:outlineLvl w:val="3"/>
    </w:pPr>
  </w:style>
  <w:style w:type="paragraph" w:styleId="Heading5">
    <w:name w:val="heading 5"/>
    <w:aliases w:val="(A),H5,Level 3 - i,A,Heading 5(unused),s,h5,1.1.1.1.1,Level 3 - (i),Para5,Para51,h51,h52,Sub4Para,L5,(A)Text,Document Title 2,Dot GS,Heading 5 StGeorge,Body Text (R),level5,Appendix A to X,Heading 5   Appendix A to X,Appendix A to X1,Level 5"/>
    <w:basedOn w:val="Normal"/>
    <w:link w:val="Heading5Char"/>
    <w:qFormat/>
    <w:pPr>
      <w:spacing w:before="240" w:after="60"/>
      <w:outlineLvl w:val="4"/>
    </w:pPr>
  </w:style>
  <w:style w:type="paragraph" w:styleId="Heading6">
    <w:name w:val="heading 6"/>
    <w:basedOn w:val="Normal"/>
    <w:next w:val="Normal"/>
    <w:link w:val="Heading6Char"/>
    <w:uiPriority w:val="9"/>
    <w:rsid w:val="00B27945"/>
    <w:pPr>
      <w:outlineLvl w:val="5"/>
    </w:pPr>
  </w:style>
  <w:style w:type="paragraph" w:styleId="Heading7">
    <w:name w:val="heading 7"/>
    <w:basedOn w:val="Normal"/>
    <w:next w:val="Normal"/>
    <w:link w:val="Heading7Char"/>
    <w:uiPriority w:val="9"/>
    <w:rsid w:val="00B27945"/>
    <w:pPr>
      <w:outlineLvl w:val="6"/>
    </w:pPr>
  </w:style>
  <w:style w:type="paragraph" w:styleId="Heading8">
    <w:name w:val="heading 8"/>
    <w:basedOn w:val="Normal"/>
    <w:next w:val="Normal"/>
    <w:link w:val="Heading8Char"/>
    <w:rsid w:val="00B27945"/>
    <w:pPr>
      <w:outlineLvl w:val="7"/>
    </w:pPr>
  </w:style>
  <w:style w:type="paragraph" w:styleId="Heading9">
    <w:name w:val="heading 9"/>
    <w:basedOn w:val="Normal"/>
    <w:next w:val="Normal"/>
    <w:link w:val="Heading9Char"/>
    <w:uiPriority w:val="9"/>
    <w:rsid w:val="00B2794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B27945"/>
    <w:rPr>
      <w:rFonts w:cs="Times New Roman"/>
      <w:b/>
      <w:kern w:val="28"/>
      <w:sz w:val="22"/>
    </w:rPr>
  </w:style>
  <w:style w:type="character" w:customStyle="1" w:styleId="Heading2Char">
    <w:name w:val="Heading 2 Char"/>
    <w:link w:val="Heading2"/>
    <w:locked/>
    <w:rsid w:val="00B27945"/>
    <w:rPr>
      <w:rFonts w:cs="Times New Roman"/>
      <w:b/>
    </w:rPr>
  </w:style>
  <w:style w:type="character" w:customStyle="1" w:styleId="Heading3Char">
    <w:name w:val="Heading 3 Char"/>
    <w:basedOn w:val="DefaultParagraphFont"/>
    <w:link w:val="Heading3"/>
    <w:locked/>
    <w:rsid w:val="00B27945"/>
    <w:rPr>
      <w:rFonts w:cs="Times New Roman"/>
    </w:rPr>
  </w:style>
  <w:style w:type="character" w:customStyle="1" w:styleId="Heading4Char">
    <w:name w:val="Heading 4 Char"/>
    <w:basedOn w:val="DefaultParagraphFont"/>
    <w:link w:val="Heading4"/>
    <w:locked/>
    <w:rsid w:val="00B27945"/>
    <w:rPr>
      <w:rFonts w:cs="Times New Roman"/>
    </w:rPr>
  </w:style>
  <w:style w:type="character" w:customStyle="1" w:styleId="Heading5Char">
    <w:name w:val="Heading 5 Char"/>
    <w:aliases w:val="(A) Char,H5 Char,Level 3 - i Char,A Char,Heading 5(unused) Char,s Char,h5 Char,1.1.1.1.1 Char,Level 3 - (i) Char,Para5 Char,Para51 Char,h51 Char,h52 Char,Sub4Para Char,L5 Char,(A)Text Char,Document Title 2 Char,Dot GS Char,level5 Char"/>
    <w:basedOn w:val="DefaultParagraphFont"/>
    <w:link w:val="Heading5"/>
    <w:uiPriority w:val="9"/>
    <w:locked/>
    <w:rsid w:val="00B27945"/>
  </w:style>
  <w:style w:type="character" w:customStyle="1" w:styleId="Heading6Char">
    <w:name w:val="Heading 6 Char"/>
    <w:basedOn w:val="DefaultParagraphFont"/>
    <w:link w:val="Heading6"/>
    <w:uiPriority w:val="9"/>
    <w:locked/>
    <w:rsid w:val="00B27945"/>
  </w:style>
  <w:style w:type="character" w:customStyle="1" w:styleId="Heading7Char">
    <w:name w:val="Heading 7 Char"/>
    <w:basedOn w:val="DefaultParagraphFont"/>
    <w:link w:val="Heading7"/>
    <w:uiPriority w:val="9"/>
    <w:locked/>
    <w:rsid w:val="00B27945"/>
  </w:style>
  <w:style w:type="character" w:customStyle="1" w:styleId="Heading8Char">
    <w:name w:val="Heading 8 Char"/>
    <w:basedOn w:val="DefaultParagraphFont"/>
    <w:link w:val="Heading8"/>
    <w:locked/>
    <w:rsid w:val="00B27945"/>
  </w:style>
  <w:style w:type="character" w:customStyle="1" w:styleId="Heading9Char">
    <w:name w:val="Heading 9 Char"/>
    <w:basedOn w:val="DefaultParagraphFont"/>
    <w:link w:val="Heading9"/>
    <w:uiPriority w:val="9"/>
    <w:locked/>
    <w:rsid w:val="00B27945"/>
  </w:style>
  <w:style w:type="paragraph" w:customStyle="1" w:styleId="BodyIndent1">
    <w:name w:val="Body Indent 1"/>
    <w:basedOn w:val="Normal"/>
    <w:link w:val="BodyIndent1Char"/>
    <w:qFormat/>
    <w:rsid w:val="00B27945"/>
    <w:pPr>
      <w:spacing w:before="240"/>
      <w:ind w:left="851"/>
    </w:pPr>
    <w:rPr>
      <w:rFonts w:cs="Arial"/>
    </w:rPr>
  </w:style>
  <w:style w:type="paragraph" w:customStyle="1" w:styleId="BodyIndent2">
    <w:name w:val="Body Indent 2"/>
    <w:basedOn w:val="Normal"/>
    <w:qFormat/>
    <w:rsid w:val="00B27945"/>
    <w:pPr>
      <w:spacing w:before="240"/>
      <w:ind w:left="1701"/>
    </w:pPr>
    <w:rPr>
      <w:rFonts w:cs="Arial"/>
    </w:rPr>
  </w:style>
  <w:style w:type="paragraph" w:customStyle="1" w:styleId="BodyIndent3">
    <w:name w:val="Body Indent 3"/>
    <w:basedOn w:val="Normal"/>
    <w:qFormat/>
    <w:rsid w:val="00B27945"/>
    <w:pPr>
      <w:spacing w:before="240"/>
      <w:ind w:left="2268"/>
    </w:pPr>
    <w:rPr>
      <w:rFonts w:cs="Arial"/>
    </w:rPr>
  </w:style>
  <w:style w:type="paragraph" w:customStyle="1" w:styleId="Bullet1">
    <w:name w:val="Bullet1"/>
    <w:basedOn w:val="Normal"/>
    <w:qFormat/>
    <w:rsid w:val="00B27945"/>
    <w:pPr>
      <w:numPr>
        <w:numId w:val="1"/>
      </w:numPr>
      <w:spacing w:before="240"/>
    </w:pPr>
    <w:rPr>
      <w:rFonts w:cs="Arial"/>
    </w:rPr>
  </w:style>
  <w:style w:type="paragraph" w:customStyle="1" w:styleId="Bullet2">
    <w:name w:val="Bullet2"/>
    <w:basedOn w:val="Normal"/>
    <w:qFormat/>
    <w:rsid w:val="00B27945"/>
    <w:pPr>
      <w:numPr>
        <w:numId w:val="8"/>
      </w:numPr>
      <w:spacing w:before="240"/>
    </w:pPr>
  </w:style>
  <w:style w:type="paragraph" w:customStyle="1" w:styleId="Bullet3">
    <w:name w:val="Bullet3"/>
    <w:basedOn w:val="Normal"/>
    <w:qFormat/>
    <w:rsid w:val="00B27945"/>
    <w:pPr>
      <w:numPr>
        <w:numId w:val="9"/>
      </w:numPr>
      <w:spacing w:before="240"/>
    </w:pPr>
  </w:style>
  <w:style w:type="paragraph" w:customStyle="1" w:styleId="correspQuote">
    <w:name w:val="correspQuote"/>
    <w:basedOn w:val="Normal"/>
    <w:qFormat/>
    <w:rsid w:val="00B27945"/>
    <w:pPr>
      <w:spacing w:before="240"/>
      <w:ind w:left="851" w:right="851"/>
    </w:pPr>
    <w:rPr>
      <w:rFonts w:cs="Arial"/>
      <w:sz w:val="18"/>
    </w:rPr>
  </w:style>
  <w:style w:type="paragraph" w:customStyle="1" w:styleId="covBodyText">
    <w:name w:val="covBodyText"/>
    <w:basedOn w:val="Normal"/>
    <w:qFormat/>
    <w:rsid w:val="00B27945"/>
    <w:pPr>
      <w:ind w:left="397"/>
    </w:pPr>
    <w:rPr>
      <w:sz w:val="22"/>
    </w:rPr>
  </w:style>
  <w:style w:type="paragraph" w:customStyle="1" w:styleId="covSubTitle">
    <w:name w:val="covSubTitle"/>
    <w:basedOn w:val="Normal"/>
    <w:next w:val="covBodyText"/>
    <w:rsid w:val="00B27945"/>
    <w:pPr>
      <w:ind w:left="397"/>
    </w:pPr>
    <w:rPr>
      <w:b/>
      <w:sz w:val="22"/>
    </w:rPr>
  </w:style>
  <w:style w:type="paragraph" w:customStyle="1" w:styleId="covTitle">
    <w:name w:val="covTitle"/>
    <w:basedOn w:val="Normal"/>
    <w:next w:val="covBodyText"/>
    <w:qFormat/>
    <w:rsid w:val="00B27945"/>
    <w:pPr>
      <w:spacing w:before="3600"/>
      <w:ind w:left="397"/>
    </w:pPr>
    <w:rPr>
      <w:b/>
      <w:sz w:val="34"/>
    </w:rPr>
  </w:style>
  <w:style w:type="paragraph" w:customStyle="1" w:styleId="Headingpara2">
    <w:name w:val="Headingpara2"/>
    <w:basedOn w:val="Heading2"/>
    <w:link w:val="Headingpara2Char"/>
    <w:qFormat/>
    <w:rsid w:val="00B27945"/>
    <w:pPr>
      <w:keepNext w:val="0"/>
    </w:pPr>
    <w:rPr>
      <w:b w:val="0"/>
    </w:rPr>
  </w:style>
  <w:style w:type="paragraph" w:customStyle="1" w:styleId="legalDefinition">
    <w:name w:val="legalDefinition"/>
    <w:basedOn w:val="Normal"/>
    <w:qFormat/>
    <w:rsid w:val="00BD1CFB"/>
    <w:pPr>
      <w:numPr>
        <w:numId w:val="25"/>
      </w:numPr>
      <w:spacing w:before="240"/>
    </w:pPr>
    <w:rPr>
      <w:lang w:eastAsia="en-US"/>
    </w:rPr>
  </w:style>
  <w:style w:type="paragraph" w:customStyle="1" w:styleId="legalRecital1">
    <w:name w:val="legalRecital1"/>
    <w:basedOn w:val="Normal"/>
    <w:qFormat/>
    <w:rsid w:val="00B27945"/>
    <w:pPr>
      <w:numPr>
        <w:numId w:val="4"/>
      </w:numPr>
      <w:spacing w:before="240"/>
    </w:pPr>
  </w:style>
  <w:style w:type="paragraph" w:customStyle="1" w:styleId="legalSchedule">
    <w:name w:val="legalSchedule"/>
    <w:basedOn w:val="Normal"/>
    <w:next w:val="Normal"/>
    <w:qFormat/>
    <w:rsid w:val="00B27945"/>
    <w:pPr>
      <w:pageBreakBefore/>
      <w:numPr>
        <w:numId w:val="5"/>
      </w:numPr>
      <w:pBdr>
        <w:top w:val="single" w:sz="4" w:space="1" w:color="auto"/>
      </w:pBdr>
    </w:pPr>
    <w:rPr>
      <w:b/>
      <w:sz w:val="34"/>
    </w:rPr>
  </w:style>
  <w:style w:type="paragraph" w:customStyle="1" w:styleId="legalScheduleDesc">
    <w:name w:val="legalScheduleDesc"/>
    <w:basedOn w:val="Normal"/>
    <w:next w:val="Normal"/>
    <w:qFormat/>
    <w:rsid w:val="00B27945"/>
    <w:pPr>
      <w:keepNext/>
      <w:spacing w:before="240"/>
    </w:pPr>
    <w:rPr>
      <w:b/>
      <w:sz w:val="22"/>
    </w:rPr>
  </w:style>
  <w:style w:type="paragraph" w:customStyle="1" w:styleId="legalTitleDescription">
    <w:name w:val="legalTitleDescription"/>
    <w:basedOn w:val="Normal"/>
    <w:next w:val="Normal"/>
    <w:qFormat/>
    <w:rsid w:val="00B27945"/>
    <w:pPr>
      <w:spacing w:before="240"/>
    </w:pPr>
    <w:rPr>
      <w:b/>
      <w:sz w:val="22"/>
    </w:rPr>
  </w:style>
  <w:style w:type="paragraph" w:customStyle="1" w:styleId="mainTitle">
    <w:name w:val="mainTitle"/>
    <w:basedOn w:val="Normal"/>
    <w:next w:val="Normal"/>
    <w:qFormat/>
    <w:rsid w:val="00B27945"/>
    <w:pPr>
      <w:pBdr>
        <w:top w:val="single" w:sz="4" w:space="1" w:color="auto"/>
      </w:pBdr>
    </w:pPr>
    <w:rPr>
      <w:b/>
      <w:sz w:val="34"/>
    </w:rPr>
  </w:style>
  <w:style w:type="paragraph" w:customStyle="1" w:styleId="Numpara1">
    <w:name w:val="Numpara1"/>
    <w:basedOn w:val="Normal"/>
    <w:qFormat/>
    <w:rsid w:val="00B27945"/>
    <w:pPr>
      <w:numPr>
        <w:numId w:val="6"/>
      </w:numPr>
      <w:spacing w:before="240"/>
    </w:pPr>
    <w:rPr>
      <w:rFonts w:cs="Arial"/>
      <w:szCs w:val="22"/>
    </w:rPr>
  </w:style>
  <w:style w:type="paragraph" w:customStyle="1" w:styleId="Numpara2">
    <w:name w:val="Numpara2"/>
    <w:basedOn w:val="Normal"/>
    <w:qFormat/>
    <w:rsid w:val="00B27945"/>
    <w:pPr>
      <w:numPr>
        <w:ilvl w:val="1"/>
        <w:numId w:val="6"/>
      </w:numPr>
      <w:spacing w:before="240"/>
    </w:pPr>
    <w:rPr>
      <w:rFonts w:cs="Arial"/>
      <w:szCs w:val="22"/>
    </w:rPr>
  </w:style>
  <w:style w:type="paragraph" w:customStyle="1" w:styleId="Numpara3">
    <w:name w:val="Numpara3"/>
    <w:basedOn w:val="Normal"/>
    <w:qFormat/>
    <w:rsid w:val="00B27945"/>
    <w:pPr>
      <w:numPr>
        <w:ilvl w:val="2"/>
        <w:numId w:val="6"/>
      </w:numPr>
      <w:spacing w:before="240"/>
    </w:pPr>
    <w:rPr>
      <w:rFonts w:cs="Arial"/>
      <w:szCs w:val="22"/>
    </w:rPr>
  </w:style>
  <w:style w:type="paragraph" w:customStyle="1" w:styleId="Numpara4">
    <w:name w:val="Numpara4"/>
    <w:basedOn w:val="Normal"/>
    <w:qFormat/>
    <w:rsid w:val="00B27945"/>
    <w:pPr>
      <w:numPr>
        <w:ilvl w:val="3"/>
        <w:numId w:val="6"/>
      </w:numPr>
      <w:spacing w:before="240"/>
    </w:pPr>
    <w:rPr>
      <w:rFonts w:cs="Arial"/>
      <w:szCs w:val="22"/>
    </w:rPr>
  </w:style>
  <w:style w:type="paragraph" w:customStyle="1" w:styleId="pageNumber">
    <w:name w:val="pageNumber"/>
    <w:basedOn w:val="Normal"/>
    <w:qFormat/>
    <w:rsid w:val="00B27945"/>
    <w:pPr>
      <w:tabs>
        <w:tab w:val="right" w:pos="9072"/>
      </w:tabs>
    </w:pPr>
    <w:rPr>
      <w:sz w:val="14"/>
      <w:szCs w:val="14"/>
    </w:rPr>
  </w:style>
  <w:style w:type="paragraph" w:styleId="TOC1">
    <w:name w:val="toc 1"/>
    <w:basedOn w:val="Normal"/>
    <w:next w:val="Normal"/>
    <w:autoRedefine/>
    <w:uiPriority w:val="39"/>
    <w:rsid w:val="00B27945"/>
    <w:pPr>
      <w:tabs>
        <w:tab w:val="left" w:pos="851"/>
        <w:tab w:val="right" w:leader="dot" w:pos="9072"/>
      </w:tabs>
      <w:spacing w:before="120" w:after="120"/>
      <w:ind w:left="851" w:hanging="851"/>
    </w:pPr>
    <w:rPr>
      <w:b/>
      <w:lang w:eastAsia="en-US"/>
    </w:rPr>
  </w:style>
  <w:style w:type="paragraph" w:styleId="TOC2">
    <w:name w:val="toc 2"/>
    <w:basedOn w:val="Normal"/>
    <w:next w:val="Normal"/>
    <w:autoRedefine/>
    <w:uiPriority w:val="39"/>
    <w:rsid w:val="00B27945"/>
    <w:pPr>
      <w:tabs>
        <w:tab w:val="right" w:leader="dot" w:pos="9072"/>
      </w:tabs>
      <w:ind w:left="1702" w:hanging="851"/>
    </w:pPr>
    <w:rPr>
      <w:lang w:eastAsia="en-US"/>
    </w:rPr>
  </w:style>
  <w:style w:type="table" w:customStyle="1" w:styleId="MadTabPlumGrid">
    <w:name w:val="MadTabPlumGrid"/>
    <w:basedOn w:val="TableNormal"/>
    <w:uiPriority w:val="99"/>
    <w:rsid w:val="00B27945"/>
    <w:pPr>
      <w:spacing w:before="60" w:after="60"/>
    </w:pPr>
    <w:rPr>
      <w:rFonts w:cs="Times New Roman"/>
    </w:rPr>
    <w:tblPr>
      <w:tblBorders>
        <w:top w:val="single" w:sz="4" w:space="0" w:color="82002A"/>
        <w:bottom w:val="single" w:sz="4" w:space="0" w:color="82002A"/>
        <w:insideH w:val="single" w:sz="4" w:space="0" w:color="82002A"/>
        <w:insideV w:val="single" w:sz="4" w:space="0" w:color="82002A"/>
      </w:tblBorders>
    </w:tblPr>
    <w:tblStylePr w:type="firstRow">
      <w:pPr>
        <w:spacing w:beforeLines="0" w:before="60" w:beforeAutospacing="0" w:afterLines="0" w:after="60" w:afterAutospacing="0"/>
        <w:jc w:val="left"/>
      </w:pPr>
      <w:rPr>
        <w:rFonts w:ascii="Arial" w:hAnsi="Arial" w:cs="Times New Roman"/>
        <w:b/>
        <w:i w:val="0"/>
        <w:color w:val="82002A"/>
        <w:sz w:val="20"/>
      </w:rPr>
      <w:tblPr/>
      <w:tcPr>
        <w:tcBorders>
          <w:top w:val="nil"/>
          <w:left w:val="nil"/>
          <w:bottom w:val="nil"/>
          <w:right w:val="nil"/>
          <w:insideH w:val="nil"/>
          <w:insideV w:val="nil"/>
          <w:tl2br w:val="nil"/>
          <w:tr2bl w:val="nil"/>
        </w:tcBorders>
      </w:tcPr>
    </w:tblStylePr>
  </w:style>
  <w:style w:type="table" w:customStyle="1" w:styleId="MadTabPlumShade">
    <w:name w:val="MadTabPlumShade"/>
    <w:basedOn w:val="TableNormal"/>
    <w:uiPriority w:val="99"/>
    <w:rsid w:val="00B27945"/>
    <w:pPr>
      <w:spacing w:before="60" w:after="60"/>
    </w:pPr>
    <w:rPr>
      <w:rFonts w:cs="Times New Roman"/>
    </w:rPr>
    <w:tblPr>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Pr>
    <w:tcPr>
      <w:shd w:val="clear" w:color="auto" w:fill="F2F2F2"/>
    </w:tcPr>
    <w:tblStylePr w:type="firstRow">
      <w:pPr>
        <w:spacing w:beforeLines="0" w:before="60" w:beforeAutospacing="0" w:afterLines="0" w:after="60" w:afterAutospacing="0"/>
        <w:jc w:val="left"/>
      </w:pPr>
      <w:rPr>
        <w:rFonts w:ascii="Arial" w:hAnsi="Arial" w:cs="Times New Roman"/>
        <w:b/>
        <w:color w:val="FFFFFF"/>
        <w:sz w:val="20"/>
      </w:rPr>
      <w:tblPr/>
      <w:tcPr>
        <w:shd w:val="clear" w:color="000000" w:fill="82002A"/>
      </w:tcPr>
    </w:tblStylePr>
    <w:tblStylePr w:type="firstCol">
      <w:pPr>
        <w:spacing w:beforeLines="0" w:before="60" w:beforeAutospacing="0" w:afterLines="60" w:after="60" w:afterAutospacing="0"/>
      </w:pPr>
      <w:rPr>
        <w:rFonts w:ascii="Arial" w:hAnsi="Arial" w:cs="Times New Roman"/>
        <w:b/>
        <w:color w:val="000000"/>
        <w:sz w:val="20"/>
      </w:rPr>
      <w:tblPr/>
      <w:tcPr>
        <w:shd w:val="clear" w:color="000000" w:fill="D9D9D9"/>
      </w:tcPr>
    </w:tblStylePr>
  </w:style>
  <w:style w:type="character" w:styleId="FootnoteReference">
    <w:name w:val="footnote reference"/>
    <w:uiPriority w:val="99"/>
    <w:semiHidden/>
    <w:rsid w:val="00B27945"/>
    <w:rPr>
      <w:vertAlign w:val="superscript"/>
    </w:rPr>
  </w:style>
  <w:style w:type="paragraph" w:styleId="FootnoteText">
    <w:name w:val="footnote text"/>
    <w:basedOn w:val="Normal"/>
    <w:link w:val="FootnoteTextChar"/>
    <w:uiPriority w:val="99"/>
    <w:semiHidden/>
    <w:rsid w:val="00B27945"/>
    <w:rPr>
      <w:sz w:val="18"/>
    </w:rPr>
  </w:style>
  <w:style w:type="character" w:customStyle="1" w:styleId="FootnoteTextChar">
    <w:name w:val="Footnote Text Char"/>
    <w:link w:val="FootnoteText"/>
    <w:uiPriority w:val="99"/>
    <w:semiHidden/>
    <w:locked/>
    <w:rsid w:val="00B27945"/>
    <w:rPr>
      <w:sz w:val="18"/>
    </w:rPr>
  </w:style>
  <w:style w:type="paragraph" w:customStyle="1" w:styleId="legalAttachment">
    <w:name w:val="legalAttachment"/>
    <w:basedOn w:val="Normal"/>
    <w:next w:val="Normal"/>
    <w:qFormat/>
    <w:rsid w:val="00B27945"/>
    <w:pPr>
      <w:pageBreakBefore/>
      <w:numPr>
        <w:numId w:val="7"/>
      </w:numPr>
      <w:pBdr>
        <w:top w:val="single" w:sz="4" w:space="1" w:color="auto"/>
      </w:pBdr>
    </w:pPr>
    <w:rPr>
      <w:b/>
      <w:sz w:val="34"/>
      <w:lang w:eastAsia="en-US"/>
    </w:rPr>
  </w:style>
  <w:style w:type="paragraph" w:customStyle="1" w:styleId="legalPart">
    <w:name w:val="legalPart"/>
    <w:basedOn w:val="Normal"/>
    <w:next w:val="Normal"/>
    <w:qFormat/>
    <w:rsid w:val="00B27945"/>
    <w:pPr>
      <w:keepNext/>
      <w:numPr>
        <w:numId w:val="10"/>
      </w:numPr>
      <w:pBdr>
        <w:top w:val="single" w:sz="4" w:space="6" w:color="82002A"/>
      </w:pBdr>
      <w:spacing w:before="480" w:after="480"/>
    </w:pPr>
    <w:rPr>
      <w:b/>
      <w:color w:val="82002A"/>
      <w:sz w:val="22"/>
      <w:lang w:eastAsia="en-US"/>
    </w:rPr>
  </w:style>
  <w:style w:type="paragraph" w:styleId="TOC3">
    <w:name w:val="toc 3"/>
    <w:basedOn w:val="Normal"/>
    <w:next w:val="Normal"/>
    <w:autoRedefine/>
    <w:uiPriority w:val="39"/>
    <w:unhideWhenUsed/>
    <w:rsid w:val="00B27945"/>
    <w:pPr>
      <w:tabs>
        <w:tab w:val="left" w:pos="851"/>
        <w:tab w:val="right" w:leader="dot" w:pos="9060"/>
      </w:tabs>
      <w:spacing w:before="240"/>
    </w:pPr>
    <w:rPr>
      <w:b/>
      <w:color w:val="82002A"/>
      <w:sz w:val="22"/>
      <w:lang w:eastAsia="en-US"/>
    </w:rPr>
  </w:style>
  <w:style w:type="paragraph" w:styleId="Header">
    <w:name w:val="header"/>
    <w:basedOn w:val="Normal"/>
    <w:link w:val="HeaderChar"/>
    <w:uiPriority w:val="99"/>
    <w:rsid w:val="00731E82"/>
    <w:pPr>
      <w:tabs>
        <w:tab w:val="center" w:pos="4153"/>
        <w:tab w:val="right" w:pos="8306"/>
      </w:tabs>
    </w:pPr>
  </w:style>
  <w:style w:type="character" w:customStyle="1" w:styleId="HeaderChar">
    <w:name w:val="Header Char"/>
    <w:link w:val="Header"/>
    <w:uiPriority w:val="99"/>
    <w:locked/>
    <w:rsid w:val="00731E82"/>
    <w:rPr>
      <w:lang w:val="x-none" w:eastAsia="en-AU"/>
    </w:rPr>
  </w:style>
  <w:style w:type="character" w:customStyle="1" w:styleId="Headingpara2Char">
    <w:name w:val="Headingpara2 Char"/>
    <w:link w:val="Headingpara2"/>
    <w:locked/>
    <w:rsid w:val="00731E82"/>
    <w:rPr>
      <w:rFonts w:cs="Times New Roman"/>
    </w:rPr>
  </w:style>
  <w:style w:type="character" w:customStyle="1" w:styleId="BodyIndent1Char">
    <w:name w:val="Body Indent 1 Char"/>
    <w:link w:val="BodyIndent1"/>
    <w:locked/>
    <w:rsid w:val="00B0447F"/>
  </w:style>
  <w:style w:type="paragraph" w:styleId="TOC4">
    <w:name w:val="toc 4"/>
    <w:basedOn w:val="Normal"/>
    <w:next w:val="Normal"/>
    <w:autoRedefine/>
    <w:uiPriority w:val="39"/>
    <w:semiHidden/>
    <w:rsid w:val="00B27945"/>
    <w:pPr>
      <w:ind w:left="660"/>
    </w:pPr>
  </w:style>
  <w:style w:type="paragraph" w:styleId="TOC5">
    <w:name w:val="toc 5"/>
    <w:basedOn w:val="Normal"/>
    <w:next w:val="Normal"/>
    <w:autoRedefine/>
    <w:uiPriority w:val="39"/>
    <w:semiHidden/>
    <w:rsid w:val="00B27945"/>
    <w:pPr>
      <w:ind w:left="880"/>
    </w:pPr>
  </w:style>
  <w:style w:type="paragraph" w:styleId="TOC6">
    <w:name w:val="toc 6"/>
    <w:basedOn w:val="Normal"/>
    <w:next w:val="Normal"/>
    <w:autoRedefine/>
    <w:uiPriority w:val="39"/>
    <w:semiHidden/>
    <w:rsid w:val="00B27945"/>
    <w:pPr>
      <w:ind w:left="1100"/>
    </w:pPr>
  </w:style>
  <w:style w:type="paragraph" w:styleId="TOC7">
    <w:name w:val="toc 7"/>
    <w:basedOn w:val="Normal"/>
    <w:next w:val="Normal"/>
    <w:autoRedefine/>
    <w:uiPriority w:val="39"/>
    <w:semiHidden/>
    <w:rsid w:val="00B27945"/>
    <w:pPr>
      <w:ind w:left="1320"/>
    </w:pPr>
  </w:style>
  <w:style w:type="paragraph" w:styleId="TOC8">
    <w:name w:val="toc 8"/>
    <w:basedOn w:val="Normal"/>
    <w:next w:val="Normal"/>
    <w:autoRedefine/>
    <w:uiPriority w:val="39"/>
    <w:semiHidden/>
    <w:rsid w:val="00B27945"/>
    <w:pPr>
      <w:ind w:left="1540"/>
    </w:pPr>
  </w:style>
  <w:style w:type="paragraph" w:styleId="TOC9">
    <w:name w:val="toc 9"/>
    <w:basedOn w:val="Normal"/>
    <w:next w:val="Normal"/>
    <w:autoRedefine/>
    <w:uiPriority w:val="39"/>
    <w:semiHidden/>
    <w:rsid w:val="00B27945"/>
    <w:pPr>
      <w:ind w:left="1760"/>
    </w:pPr>
  </w:style>
  <w:style w:type="table" w:styleId="TableGrid">
    <w:name w:val="Table Grid"/>
    <w:basedOn w:val="TableNormal"/>
    <w:uiPriority w:val="59"/>
    <w:rsid w:val="00B27945"/>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0315CC"/>
    <w:rPr>
      <w:sz w:val="16"/>
    </w:rPr>
  </w:style>
  <w:style w:type="paragraph" w:styleId="CommentText">
    <w:name w:val="annotation text"/>
    <w:basedOn w:val="Normal"/>
    <w:link w:val="CommentTextChar"/>
    <w:uiPriority w:val="99"/>
    <w:semiHidden/>
    <w:unhideWhenUsed/>
    <w:rsid w:val="000315CC"/>
  </w:style>
  <w:style w:type="character" w:customStyle="1" w:styleId="CommentTextChar">
    <w:name w:val="Comment Text Char"/>
    <w:link w:val="CommentText"/>
    <w:uiPriority w:val="99"/>
    <w:semiHidden/>
    <w:locked/>
    <w:rsid w:val="000315CC"/>
    <w:rPr>
      <w:rFonts w:cs="Times New Roman"/>
    </w:rPr>
  </w:style>
  <w:style w:type="paragraph" w:styleId="CommentSubject">
    <w:name w:val="annotation subject"/>
    <w:basedOn w:val="CommentText"/>
    <w:next w:val="CommentText"/>
    <w:link w:val="CommentSubjectChar"/>
    <w:uiPriority w:val="99"/>
    <w:semiHidden/>
    <w:unhideWhenUsed/>
    <w:rsid w:val="000315CC"/>
    <w:rPr>
      <w:b/>
      <w:bCs/>
    </w:rPr>
  </w:style>
  <w:style w:type="character" w:customStyle="1" w:styleId="CommentSubjectChar">
    <w:name w:val="Comment Subject Char"/>
    <w:link w:val="CommentSubject"/>
    <w:uiPriority w:val="99"/>
    <w:semiHidden/>
    <w:locked/>
    <w:rsid w:val="000315CC"/>
    <w:rPr>
      <w:rFonts w:cs="Times New Roman"/>
      <w:b/>
    </w:rPr>
  </w:style>
  <w:style w:type="paragraph" w:styleId="Revision">
    <w:name w:val="Revision"/>
    <w:hidden/>
    <w:uiPriority w:val="99"/>
    <w:semiHidden/>
    <w:rsid w:val="000315CC"/>
    <w:rPr>
      <w:rFonts w:cs="Times New Roman"/>
    </w:rPr>
  </w:style>
  <w:style w:type="paragraph" w:styleId="BalloonText">
    <w:name w:val="Balloon Text"/>
    <w:basedOn w:val="Normal"/>
    <w:link w:val="BalloonTextChar"/>
    <w:uiPriority w:val="99"/>
    <w:semiHidden/>
    <w:unhideWhenUsed/>
    <w:rsid w:val="000315CC"/>
    <w:rPr>
      <w:rFonts w:ascii="Segoe UI" w:hAnsi="Segoe UI" w:cs="Segoe UI"/>
      <w:sz w:val="18"/>
      <w:szCs w:val="18"/>
    </w:rPr>
  </w:style>
  <w:style w:type="character" w:customStyle="1" w:styleId="BalloonTextChar">
    <w:name w:val="Balloon Text Char"/>
    <w:link w:val="BalloonText"/>
    <w:uiPriority w:val="99"/>
    <w:semiHidden/>
    <w:locked/>
    <w:rsid w:val="000315CC"/>
    <w:rPr>
      <w:rFonts w:ascii="Segoe UI" w:hAnsi="Segoe UI"/>
      <w:sz w:val="18"/>
    </w:rPr>
  </w:style>
  <w:style w:type="paragraph" w:styleId="ListParagraph">
    <w:name w:val="List Paragraph"/>
    <w:basedOn w:val="Normal"/>
    <w:next w:val="BodyIndent3"/>
    <w:uiPriority w:val="34"/>
    <w:rsid w:val="006C7507"/>
    <w:pPr>
      <w:ind w:left="720"/>
      <w:contextualSpacing/>
    </w:pPr>
    <w:rPr>
      <w:lang w:eastAsia="en-US"/>
    </w:rPr>
  </w:style>
  <w:style w:type="paragraph" w:styleId="Footer">
    <w:name w:val="footer"/>
    <w:basedOn w:val="Normal"/>
    <w:link w:val="FooterChar"/>
    <w:uiPriority w:val="99"/>
    <w:unhideWhenUsed/>
    <w:rsid w:val="005313AA"/>
    <w:pPr>
      <w:tabs>
        <w:tab w:val="center" w:pos="4513"/>
        <w:tab w:val="right" w:pos="9026"/>
      </w:tabs>
    </w:pPr>
  </w:style>
  <w:style w:type="character" w:customStyle="1" w:styleId="FooterChar">
    <w:name w:val="Footer Char"/>
    <w:link w:val="Footer"/>
    <w:uiPriority w:val="99"/>
    <w:rsid w:val="005313AA"/>
    <w:rPr>
      <w:rFonts w:cs="Times New Roman"/>
    </w:rPr>
  </w:style>
  <w:style w:type="character" w:styleId="Hyperlink">
    <w:name w:val="Hyperlink"/>
    <w:uiPriority w:val="99"/>
    <w:unhideWhenUsed/>
    <w:rsid w:val="00633E14"/>
    <w:rPr>
      <w:color w:val="0000FF"/>
      <w:u w:val="single"/>
    </w:rPr>
  </w:style>
  <w:style w:type="character" w:styleId="UnresolvedMention">
    <w:name w:val="Unresolved Mention"/>
    <w:uiPriority w:val="99"/>
    <w:semiHidden/>
    <w:unhideWhenUsed/>
    <w:rsid w:val="00027C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6105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apnic.net/manage-ip/manage-resources/transfer-resources/"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apnic.net/community/policy/resources" TargetMode="External"/><Relationship Id="rId22" Type="http://schemas.microsoft.com/office/2018/08/relationships/commentsExtensible" Target="commentsExtensi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3D6F35-DC2F-4241-801B-F7452FE7C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28</Pages>
  <Words>8069</Words>
  <Characters>45999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Maddocks</dc:creator>
  <cp:keywords/>
  <dc:description/>
  <cp:lastModifiedBy>Maddocks</cp:lastModifiedBy>
  <cp:revision>4</cp:revision>
  <cp:lastPrinted>2020-08-07T00:57:00Z</cp:lastPrinted>
  <dcterms:created xsi:type="dcterms:W3CDTF">2020-08-07T00:08:00Z</dcterms:created>
  <dcterms:modified xsi:type="dcterms:W3CDTF">2020-08-07T00:57:00Z</dcterms:modified>
</cp:coreProperties>
</file>